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78088" w14:textId="77777777" w:rsidR="0040449A" w:rsidRDefault="0040449A" w:rsidP="0040449A">
      <w:pPr>
        <w:shd w:val="clear" w:color="auto" w:fill="FFFFFF"/>
        <w:spacing w:after="0" w:line="240" w:lineRule="auto"/>
        <w:jc w:val="right"/>
        <w:rPr>
          <w:rFonts w:ascii="GHEA Grapalat" w:hAnsi="GHEA Grapalat"/>
          <w:b/>
          <w:bCs/>
          <w:sz w:val="21"/>
          <w:szCs w:val="21"/>
          <w:shd w:val="clear" w:color="auto" w:fill="FFFFFF"/>
          <w:lang w:val="hy-AM"/>
        </w:rPr>
      </w:pPr>
      <w:r>
        <w:rPr>
          <w:rFonts w:ascii="GHEA Grapalat" w:hAnsi="GHEA Grapalat"/>
          <w:b/>
          <w:bCs/>
          <w:sz w:val="21"/>
          <w:szCs w:val="21"/>
          <w:shd w:val="clear" w:color="auto" w:fill="FFFFFF"/>
          <w:lang w:val="hy-AM"/>
        </w:rPr>
        <w:t>Հավելված 1</w:t>
      </w:r>
    </w:p>
    <w:p w14:paraId="232AE103" w14:textId="77777777" w:rsidR="0040449A" w:rsidRDefault="0040449A" w:rsidP="0040449A">
      <w:pPr>
        <w:shd w:val="clear" w:color="auto" w:fill="FFFFFF"/>
        <w:spacing w:after="0" w:line="240" w:lineRule="auto"/>
        <w:jc w:val="right"/>
        <w:rPr>
          <w:rFonts w:ascii="GHEA Grapalat" w:hAnsi="GHEA Grapalat"/>
          <w:b/>
          <w:bCs/>
          <w:sz w:val="21"/>
          <w:szCs w:val="21"/>
          <w:shd w:val="clear" w:color="auto" w:fill="FFFFFF"/>
          <w:lang w:val="hy-AM"/>
        </w:rPr>
      </w:pPr>
      <w:r>
        <w:rPr>
          <w:rFonts w:ascii="GHEA Grapalat" w:hAnsi="GHEA Grapalat"/>
          <w:b/>
          <w:bCs/>
          <w:sz w:val="21"/>
          <w:szCs w:val="21"/>
          <w:shd w:val="clear" w:color="auto" w:fill="FFFFFF"/>
          <w:lang w:val="hy-AM"/>
        </w:rPr>
        <w:t xml:space="preserve">ՀՀ Արմավիրի մարզի Մեծամոր համայնքի </w:t>
      </w:r>
      <w:r>
        <w:rPr>
          <w:rFonts w:ascii="GHEA Grapalat" w:hAnsi="GHEA Grapalat"/>
          <w:b/>
          <w:bCs/>
          <w:sz w:val="21"/>
          <w:szCs w:val="21"/>
          <w:shd w:val="clear" w:color="auto" w:fill="FFFFFF"/>
          <w:lang w:val="hy-AM"/>
        </w:rPr>
        <w:br/>
        <w:t>ավագանու 2023 թվականի նոյեմբերի 17-ի</w:t>
      </w:r>
      <w:r>
        <w:rPr>
          <w:rFonts w:ascii="GHEA Grapalat" w:hAnsi="GHEA Grapalat"/>
          <w:b/>
          <w:bCs/>
          <w:sz w:val="21"/>
          <w:szCs w:val="21"/>
          <w:shd w:val="clear" w:color="auto" w:fill="FFFFFF"/>
          <w:lang w:val="hy-AM"/>
        </w:rPr>
        <w:br/>
        <w:t xml:space="preserve"> N 184-Ն որոշման</w:t>
      </w:r>
    </w:p>
    <w:p w14:paraId="3F06F061" w14:textId="77777777" w:rsidR="0040449A" w:rsidRDefault="0040449A" w:rsidP="0040449A">
      <w:pPr>
        <w:shd w:val="clear" w:color="auto" w:fill="FFFFFF"/>
        <w:spacing w:after="0" w:line="240" w:lineRule="auto"/>
        <w:jc w:val="both"/>
        <w:rPr>
          <w:rFonts w:ascii="GHEA Grapalat" w:hAnsi="GHEA Grapalat"/>
          <w:b/>
          <w:bCs/>
          <w:sz w:val="21"/>
          <w:szCs w:val="21"/>
          <w:shd w:val="clear" w:color="auto" w:fill="FFFFFF"/>
          <w:lang w:val="hy-AM"/>
        </w:rPr>
      </w:pPr>
    </w:p>
    <w:p w14:paraId="08408D3D" w14:textId="77777777" w:rsidR="0040449A" w:rsidRDefault="0040449A" w:rsidP="0040449A">
      <w:pPr>
        <w:shd w:val="clear" w:color="auto" w:fill="FFFFFF"/>
        <w:spacing w:after="0" w:line="240" w:lineRule="auto"/>
        <w:jc w:val="both"/>
        <w:rPr>
          <w:rFonts w:ascii="GHEA Grapalat" w:hAnsi="GHEA Grapalat"/>
          <w:b/>
          <w:bCs/>
          <w:i/>
          <w:iCs/>
          <w:sz w:val="21"/>
          <w:szCs w:val="21"/>
          <w:shd w:val="clear" w:color="auto" w:fill="FFFFFF"/>
          <w:lang w:val="hy-AM"/>
        </w:rPr>
      </w:pPr>
    </w:p>
    <w:p w14:paraId="2F770207" w14:textId="77777777" w:rsidR="0040449A" w:rsidRDefault="0040449A" w:rsidP="0040449A">
      <w:pPr>
        <w:shd w:val="clear" w:color="auto" w:fill="FFFFFF"/>
        <w:spacing w:after="0" w:line="240" w:lineRule="auto"/>
        <w:jc w:val="both"/>
        <w:rPr>
          <w:rFonts w:ascii="GHEA Grapalat" w:hAnsi="GHEA Grapalat"/>
          <w:b/>
          <w:bCs/>
          <w:i/>
          <w:iCs/>
          <w:sz w:val="21"/>
          <w:szCs w:val="21"/>
          <w:shd w:val="clear" w:color="auto" w:fill="FFFFFF"/>
          <w:lang w:val="hy-AM"/>
        </w:rPr>
      </w:pPr>
    </w:p>
    <w:p w14:paraId="0395881C" w14:textId="77777777" w:rsidR="0040449A" w:rsidRDefault="0040449A" w:rsidP="0040449A">
      <w:pPr>
        <w:shd w:val="clear" w:color="auto" w:fill="FFFFFF"/>
        <w:spacing w:after="0" w:line="240" w:lineRule="auto"/>
        <w:jc w:val="center"/>
        <w:rPr>
          <w:rFonts w:ascii="GHEA Grapalat" w:eastAsia="Times New Roman" w:hAnsi="GHEA Grapalat" w:cs="Times New Roman"/>
          <w:b/>
          <w:bCs/>
          <w:sz w:val="24"/>
          <w:szCs w:val="24"/>
          <w:lang w:val="hy-AM" w:eastAsia="ru-RU"/>
        </w:rPr>
      </w:pPr>
      <w:r>
        <w:rPr>
          <w:rFonts w:ascii="GHEA Grapalat" w:hAnsi="GHEA Grapalat"/>
          <w:b/>
          <w:bCs/>
          <w:sz w:val="21"/>
          <w:szCs w:val="21"/>
          <w:shd w:val="clear" w:color="auto" w:fill="FFFFFF"/>
          <w:lang w:val="hy-AM"/>
        </w:rPr>
        <w:t>ՀԱՅԱՍՏԱՆԻ ՀԱՆՐԱՊԵՏՈՒԹՅԱՆ ԱՐՄԱՎԻՐԻ ՄԱՐԶԻ ՄԵԾԱՄՈՐ  ՀԱՄԱՅՆՔՈՒՄ ՏԵՂԱԿԱՆ ՏՈՒՐՔԵՐԻ ԵՎ ՎՃԱՐՆԵՐԻ 2024 ԹՎԱԿԱՆԻ ԴՐՈՒՅՔԱՉԱՓԵՐԸ ՍԱՀՄԱՆԵԼՈՒ ՄԱՍԻՆ</w:t>
      </w:r>
    </w:p>
    <w:p w14:paraId="1A934B2D" w14:textId="77777777" w:rsidR="0040449A" w:rsidRDefault="0040449A" w:rsidP="0040449A">
      <w:pPr>
        <w:shd w:val="clear" w:color="auto" w:fill="FFFFFF"/>
        <w:spacing w:after="0" w:line="240" w:lineRule="auto"/>
        <w:jc w:val="center"/>
        <w:rPr>
          <w:rFonts w:ascii="GHEA Grapalat" w:eastAsia="Times New Roman" w:hAnsi="GHEA Grapalat" w:cs="Times New Roman"/>
          <w:sz w:val="24"/>
          <w:szCs w:val="24"/>
          <w:lang w:val="hy-AM" w:eastAsia="ru-RU"/>
        </w:rPr>
      </w:pPr>
    </w:p>
    <w:p w14:paraId="1FB7CF3F" w14:textId="77777777" w:rsidR="0040449A" w:rsidRPr="009F2090"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sidRPr="009F2090">
        <w:rPr>
          <w:rFonts w:ascii="GHEA Grapalat" w:eastAsia="Times New Roman" w:hAnsi="GHEA Grapalat" w:cs="Times New Roman"/>
          <w:sz w:val="24"/>
          <w:szCs w:val="24"/>
          <w:lang w:val="hy-AM" w:eastAsia="ru-RU"/>
        </w:rPr>
        <w:t xml:space="preserve">  </w:t>
      </w:r>
      <w:r w:rsidR="00AC7FE3">
        <w:rPr>
          <w:rFonts w:ascii="GHEA Grapalat" w:eastAsia="Times New Roman" w:hAnsi="GHEA Grapalat" w:cs="Times New Roman"/>
          <w:sz w:val="24"/>
          <w:szCs w:val="24"/>
          <w:lang w:val="hy-AM" w:eastAsia="ru-RU"/>
        </w:rPr>
        <w:t xml:space="preserve">1. </w:t>
      </w:r>
      <w:r w:rsidRPr="009F2090">
        <w:rPr>
          <w:rFonts w:ascii="GHEA Grapalat" w:eastAsia="Times New Roman" w:hAnsi="GHEA Grapalat" w:cs="Times New Roman"/>
          <w:sz w:val="24"/>
          <w:szCs w:val="24"/>
          <w:lang w:val="hy-AM" w:eastAsia="ru-RU"/>
        </w:rPr>
        <w:t xml:space="preserve">Հայաստանի Հանրապետության </w:t>
      </w:r>
      <w:r w:rsidR="00C577B5">
        <w:rPr>
          <w:rFonts w:ascii="GHEA Grapalat" w:eastAsia="Times New Roman" w:hAnsi="GHEA Grapalat" w:cs="Times New Roman"/>
          <w:sz w:val="24"/>
          <w:szCs w:val="24"/>
          <w:lang w:val="hy-AM" w:eastAsia="ru-RU"/>
        </w:rPr>
        <w:t xml:space="preserve">Արմավիրի մարզի Մեծամոր </w:t>
      </w:r>
      <w:r w:rsidRPr="009F2090">
        <w:rPr>
          <w:rFonts w:ascii="GHEA Grapalat" w:eastAsia="Times New Roman" w:hAnsi="GHEA Grapalat" w:cs="Times New Roman"/>
          <w:sz w:val="24"/>
          <w:szCs w:val="24"/>
          <w:lang w:val="hy-AM" w:eastAsia="ru-RU"/>
        </w:rPr>
        <w:t>համայնք</w:t>
      </w:r>
      <w:r w:rsidR="009F2090" w:rsidRPr="009F2090">
        <w:rPr>
          <w:rFonts w:ascii="GHEA Grapalat" w:eastAsia="Times New Roman" w:hAnsi="GHEA Grapalat" w:cs="Times New Roman"/>
          <w:sz w:val="24"/>
          <w:szCs w:val="24"/>
          <w:lang w:val="hy-AM" w:eastAsia="ru-RU"/>
        </w:rPr>
        <w:t xml:space="preserve">ում սահմանվում են տեղական տուրքերի հետևյալ դրույքաչափերը․ </w:t>
      </w:r>
    </w:p>
    <w:p w14:paraId="69966BD1"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w:t>
      </w:r>
      <w:r w:rsidR="00AC7FE3">
        <w:rPr>
          <w:rFonts w:ascii="GHEA Grapalat" w:eastAsia="Times New Roman" w:hAnsi="GHEA Grapalat" w:cs="Times New Roman"/>
          <w:sz w:val="24"/>
          <w:szCs w:val="24"/>
          <w:lang w:val="hy-AM" w:eastAsia="ru-RU"/>
        </w:rPr>
        <w:t>)</w:t>
      </w:r>
      <w:r w:rsidR="00C577B5">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sz w:val="24"/>
          <w:szCs w:val="24"/>
          <w:lang w:val="hy-AM" w:eastAsia="ru-RU"/>
        </w:rPr>
        <w:t>Հայաստանի Հանրապետության օրենսդրությանբ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չպահանջվող դեպքերի) թույլտվության համար.</w:t>
      </w:r>
    </w:p>
    <w:p w14:paraId="4AB31927"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w:t>
      </w:r>
      <w:r w:rsidR="00AC7FE3">
        <w:rPr>
          <w:rFonts w:ascii="GHEA Grapalat" w:eastAsia="Times New Roman" w:hAnsi="GHEA Grapalat" w:cs="Times New Roman"/>
          <w:sz w:val="24"/>
          <w:szCs w:val="24"/>
          <w:lang w:val="hy-AM" w:eastAsia="ru-RU"/>
        </w:rPr>
        <w:t>ա․</w:t>
      </w:r>
      <w:r w:rsidR="00C577B5">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sz w:val="24"/>
          <w:szCs w:val="24"/>
          <w:lang w:val="hy-AM" w:eastAsia="ru-RU"/>
        </w:rPr>
        <w:t xml:space="preserve"> հիմնական շենքերի և շինությունների համար՝</w:t>
      </w:r>
    </w:p>
    <w:p w14:paraId="53D8BA0B" w14:textId="77777777" w:rsidR="005C62B5" w:rsidRPr="00AC7FE3" w:rsidRDefault="00AC7FE3" w:rsidP="00AC7FE3">
      <w:pPr>
        <w:shd w:val="clear" w:color="auto" w:fill="FFFFFF"/>
        <w:spacing w:after="0" w:line="240" w:lineRule="auto"/>
        <w:jc w:val="both"/>
        <w:rPr>
          <w:rFonts w:ascii="GHEA Grapalat" w:eastAsia="MS Mincho" w:hAnsi="GHEA Grapalat" w:cs="MS Mincho"/>
          <w:sz w:val="24"/>
          <w:szCs w:val="24"/>
          <w:lang w:val="hy-AM" w:eastAsia="ru-RU"/>
        </w:rPr>
      </w:pPr>
      <w:r>
        <w:rPr>
          <w:rFonts w:ascii="GHEA Grapalat" w:eastAsia="Times New Roman" w:hAnsi="GHEA Grapalat" w:cs="Times New Roman"/>
          <w:sz w:val="24"/>
          <w:szCs w:val="24"/>
          <w:lang w:val="hy-AM" w:eastAsia="ru-RU"/>
        </w:rPr>
        <w:t xml:space="preserve">-   </w:t>
      </w:r>
      <w:r w:rsidR="0040449A" w:rsidRPr="00AC7FE3">
        <w:rPr>
          <w:rFonts w:ascii="GHEA Grapalat" w:eastAsia="Times New Roman" w:hAnsi="GHEA Grapalat" w:cs="Times New Roman"/>
          <w:sz w:val="24"/>
          <w:szCs w:val="24"/>
          <w:lang w:val="hy-AM" w:eastAsia="ru-RU"/>
        </w:rPr>
        <w:t xml:space="preserve">մինչև 300 քառակուսի մետր ընդհանուր մակերես ունեցող անհատական բնակելի, այդ թվում՝ այգեգործական (ամառանոցային) տների համար՝ </w:t>
      </w:r>
      <w:r w:rsidR="00C577B5" w:rsidRPr="00AC7FE3">
        <w:rPr>
          <w:rFonts w:ascii="GHEA Grapalat" w:eastAsia="Times New Roman" w:hAnsi="GHEA Grapalat" w:cs="Times New Roman"/>
          <w:sz w:val="24"/>
          <w:szCs w:val="24"/>
          <w:lang w:val="hy-AM" w:eastAsia="ru-RU"/>
        </w:rPr>
        <w:t>15000 ՀՀ դրամ</w:t>
      </w:r>
      <w:r w:rsidR="00C577B5" w:rsidRPr="00AC7FE3">
        <w:rPr>
          <w:rFonts w:ascii="MS Mincho" w:eastAsia="MS Mincho" w:hAnsi="MS Mincho" w:cs="MS Mincho"/>
          <w:sz w:val="24"/>
          <w:szCs w:val="24"/>
          <w:lang w:val="hy-AM" w:eastAsia="ru-RU"/>
        </w:rPr>
        <w:t>․</w:t>
      </w:r>
      <w:r w:rsidR="008204F7" w:rsidRPr="00AC7FE3">
        <w:rPr>
          <w:rFonts w:ascii="Sylfaen" w:eastAsia="MS Mincho" w:hAnsi="Sylfaen" w:cs="MS Mincho"/>
          <w:sz w:val="24"/>
          <w:szCs w:val="24"/>
          <w:lang w:val="hy-AM" w:eastAsia="ru-RU"/>
        </w:rPr>
        <w:t xml:space="preserve"> </w:t>
      </w:r>
    </w:p>
    <w:p w14:paraId="3C661FC6" w14:textId="77777777" w:rsidR="005C62B5" w:rsidRDefault="00AC7FE3" w:rsidP="0040449A">
      <w:pPr>
        <w:shd w:val="clear" w:color="auto" w:fill="FFFFFF"/>
        <w:spacing w:after="0" w:line="240" w:lineRule="auto"/>
        <w:jc w:val="both"/>
        <w:rPr>
          <w:rFonts w:ascii="GHEA Grapalat" w:eastAsia="MS Mincho" w:hAnsi="GHEA Grapalat" w:cs="MS Mincho"/>
          <w:sz w:val="24"/>
          <w:szCs w:val="24"/>
          <w:lang w:val="hy-AM" w:eastAsia="ru-RU"/>
        </w:rPr>
      </w:pPr>
      <w:r>
        <w:rPr>
          <w:rFonts w:ascii="GHEA Grapalat" w:eastAsia="Times New Roman" w:hAnsi="GHEA Grapalat" w:cs="Times New Roman"/>
          <w:sz w:val="24"/>
          <w:szCs w:val="24"/>
          <w:lang w:val="hy-AM" w:eastAsia="ru-RU"/>
        </w:rPr>
        <w:t xml:space="preserve">- </w:t>
      </w:r>
      <w:r w:rsidR="0040449A" w:rsidRPr="0040449A">
        <w:rPr>
          <w:rFonts w:ascii="GHEA Grapalat" w:eastAsia="Times New Roman" w:hAnsi="GHEA Grapalat" w:cs="Times New Roman"/>
          <w:sz w:val="24"/>
          <w:szCs w:val="24"/>
          <w:lang w:val="hy-AM" w:eastAsia="ru-RU"/>
        </w:rPr>
        <w:t xml:space="preserve"> </w:t>
      </w:r>
      <w:r w:rsidR="0040449A">
        <w:rPr>
          <w:rFonts w:ascii="GHEA Grapalat" w:eastAsia="Times New Roman" w:hAnsi="GHEA Grapalat" w:cs="Times New Roman"/>
          <w:sz w:val="24"/>
          <w:szCs w:val="24"/>
          <w:lang w:val="hy-AM" w:eastAsia="ru-RU"/>
        </w:rPr>
        <w:t>մինչև 200 քառակուսի մետր ընդհանուր մակերես ունեցող հասարակական և արտադրական նշանակության շենքերի և շինությունների համար՝ 15000 ՀՀ դրամ</w:t>
      </w:r>
      <w:r w:rsidR="00E31F33">
        <w:rPr>
          <w:rFonts w:ascii="MS Mincho" w:eastAsia="MS Mincho" w:hAnsi="MS Mincho" w:cs="MS Mincho"/>
          <w:sz w:val="24"/>
          <w:szCs w:val="24"/>
          <w:lang w:val="hy-AM" w:eastAsia="ru-RU"/>
        </w:rPr>
        <w:t>․</w:t>
      </w:r>
    </w:p>
    <w:p w14:paraId="34DDB85C" w14:textId="77777777" w:rsidR="0040449A" w:rsidRPr="0040449A" w:rsidRDefault="0040449A" w:rsidP="0040449A">
      <w:pPr>
        <w:shd w:val="clear" w:color="auto" w:fill="FFFFFF"/>
        <w:spacing w:after="0" w:line="240" w:lineRule="auto"/>
        <w:jc w:val="both"/>
        <w:rPr>
          <w:rFonts w:ascii="GHEA Grapalat" w:hAnsi="GHEA Grapalat"/>
          <w:color w:val="000000"/>
          <w:sz w:val="24"/>
          <w:szCs w:val="24"/>
          <w:shd w:val="clear" w:color="auto" w:fill="FFFFFF"/>
          <w:lang w:val="hy-AM"/>
        </w:rPr>
      </w:pPr>
      <w:r>
        <w:rPr>
          <w:rFonts w:ascii="GHEA Grapalat" w:eastAsia="Times New Roman" w:hAnsi="GHEA Grapalat" w:cs="Times New Roman"/>
          <w:sz w:val="24"/>
          <w:szCs w:val="24"/>
          <w:lang w:val="hy-AM" w:eastAsia="ru-RU"/>
        </w:rPr>
        <w:t xml:space="preserve">  </w:t>
      </w:r>
      <w:r w:rsidR="00AC7FE3">
        <w:rPr>
          <w:rFonts w:ascii="GHEA Grapalat" w:eastAsia="Times New Roman" w:hAnsi="GHEA Grapalat" w:cs="Times New Roman"/>
          <w:sz w:val="24"/>
          <w:szCs w:val="24"/>
          <w:lang w:val="hy-AM" w:eastAsia="ru-RU"/>
        </w:rPr>
        <w:t>բ․</w:t>
      </w:r>
      <w:r w:rsidRPr="0040449A">
        <w:rPr>
          <w:rFonts w:ascii="GHEA Grapalat" w:eastAsia="Times New Roman" w:hAnsi="GHEA Grapalat" w:cs="Times New Roman"/>
          <w:sz w:val="24"/>
          <w:szCs w:val="24"/>
          <w:lang w:val="hy-AM" w:eastAsia="ru-RU"/>
        </w:rPr>
        <w:t xml:space="preserve"> սույն </w:t>
      </w:r>
      <w:r w:rsidR="00E31F33">
        <w:rPr>
          <w:rFonts w:ascii="GHEA Grapalat" w:hAnsi="GHEA Grapalat"/>
          <w:bCs/>
          <w:sz w:val="24"/>
          <w:szCs w:val="24"/>
          <w:lang w:val="hy-AM"/>
        </w:rPr>
        <w:t>կետի</w:t>
      </w:r>
      <w:r w:rsidR="00AC7FE3">
        <w:rPr>
          <w:rFonts w:ascii="GHEA Grapalat" w:hAnsi="GHEA Grapalat"/>
          <w:bCs/>
          <w:sz w:val="24"/>
          <w:szCs w:val="24"/>
          <w:lang w:val="hy-AM"/>
        </w:rPr>
        <w:t xml:space="preserve"> </w:t>
      </w:r>
      <w:r w:rsidR="00AC7FE3">
        <w:rPr>
          <w:rFonts w:ascii="GHEA Grapalat" w:eastAsia="Times New Roman" w:hAnsi="GHEA Grapalat" w:cs="Times New Roman"/>
          <w:sz w:val="24"/>
          <w:szCs w:val="24"/>
          <w:lang w:val="hy-AM" w:eastAsia="ru-RU"/>
        </w:rPr>
        <w:t>«ա»</w:t>
      </w:r>
      <w:r w:rsidR="00E31F33">
        <w:rPr>
          <w:rFonts w:ascii="GHEA Grapalat" w:eastAsia="Times New Roman" w:hAnsi="GHEA Grapalat" w:cs="Times New Roman"/>
          <w:sz w:val="24"/>
          <w:szCs w:val="24"/>
          <w:lang w:val="hy-AM" w:eastAsia="ru-RU"/>
        </w:rPr>
        <w:t xml:space="preserve"> ենթակետով </w:t>
      </w:r>
      <w:r w:rsidRPr="0040449A">
        <w:rPr>
          <w:rFonts w:ascii="GHEA Grapalat" w:eastAsia="Times New Roman" w:hAnsi="GHEA Grapalat" w:cs="Times New Roman"/>
          <w:sz w:val="24"/>
          <w:szCs w:val="24"/>
          <w:lang w:val="hy-AM" w:eastAsia="ru-RU"/>
        </w:rPr>
        <w:t xml:space="preserve"> </w:t>
      </w:r>
      <w:r w:rsidRPr="0040449A">
        <w:rPr>
          <w:rFonts w:ascii="GHEA Grapalat" w:hAnsi="GHEA Grapalat"/>
          <w:color w:val="000000"/>
          <w:sz w:val="24"/>
          <w:szCs w:val="24"/>
          <w:shd w:val="clear" w:color="auto" w:fill="FFFFFF"/>
          <w:lang w:val="hy-AM"/>
        </w:rPr>
        <w:t>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38F67B90"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-200–ից</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մինչև 500 քառակուսի</w:t>
      </w:r>
      <w:r>
        <w:rPr>
          <w:rFonts w:ascii="Calibri" w:eastAsia="Times New Roman" w:hAnsi="Calibri" w:cs="Calibri"/>
          <w:sz w:val="24"/>
          <w:szCs w:val="24"/>
          <w:lang w:val="hy-AM" w:eastAsia="ru-RU"/>
        </w:rPr>
        <w:t> </w:t>
      </w:r>
      <w:r>
        <w:rPr>
          <w:rFonts w:ascii="GHEA Grapalat" w:eastAsia="Times New Roman" w:hAnsi="GHEA Grapalat" w:cs="GHEA Grapalat"/>
          <w:sz w:val="24"/>
          <w:szCs w:val="24"/>
          <w:lang w:val="hy-AM" w:eastAsia="ru-RU"/>
        </w:rPr>
        <w:t>մետր</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ընդհանուր</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մակերես</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ունեցող</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շենքերի</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և</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շինությունների</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համար՝</w:t>
      </w:r>
      <w:r>
        <w:rPr>
          <w:rFonts w:ascii="GHEA Grapalat" w:eastAsia="Times New Roman" w:hAnsi="GHEA Grapalat" w:cs="Times New Roman"/>
          <w:sz w:val="24"/>
          <w:szCs w:val="24"/>
          <w:lang w:val="hy-AM" w:eastAsia="ru-RU"/>
        </w:rPr>
        <w:t xml:space="preserve"> 30000 </w:t>
      </w:r>
      <w:r>
        <w:rPr>
          <w:rFonts w:ascii="GHEA Grapalat" w:eastAsia="Times New Roman" w:hAnsi="GHEA Grapalat" w:cs="GHEA Grapalat"/>
          <w:sz w:val="24"/>
          <w:szCs w:val="24"/>
          <w:lang w:val="hy-AM" w:eastAsia="ru-RU"/>
        </w:rPr>
        <w:t>ՀՀ</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դրամ</w:t>
      </w:r>
      <w:r w:rsidR="00E31F33">
        <w:rPr>
          <w:rFonts w:ascii="GHEA Grapalat" w:eastAsia="Times New Roman" w:hAnsi="GHEA Grapalat" w:cs="Times New Roman"/>
          <w:sz w:val="24"/>
          <w:szCs w:val="24"/>
          <w:lang w:val="hy-AM" w:eastAsia="ru-RU"/>
        </w:rPr>
        <w:t xml:space="preserve">ի և շենքի </w:t>
      </w:r>
      <w:r w:rsidR="0045446A" w:rsidRPr="0040449A">
        <w:rPr>
          <w:rFonts w:ascii="GHEA Grapalat" w:hAnsi="GHEA Grapalat"/>
          <w:color w:val="000000"/>
          <w:sz w:val="24"/>
          <w:szCs w:val="24"/>
          <w:shd w:val="clear" w:color="auto" w:fill="FFFFFF"/>
          <w:lang w:val="hy-AM"/>
        </w:rPr>
        <w:t>(</w:t>
      </w:r>
      <w:r w:rsidR="0045446A">
        <w:rPr>
          <w:rFonts w:ascii="GHEA Grapalat" w:hAnsi="GHEA Grapalat"/>
          <w:color w:val="000000"/>
          <w:sz w:val="24"/>
          <w:szCs w:val="24"/>
          <w:shd w:val="clear" w:color="auto" w:fill="FFFFFF"/>
          <w:lang w:val="hy-AM"/>
        </w:rPr>
        <w:t>շինության</w:t>
      </w:r>
      <w:r w:rsidR="0045446A" w:rsidRPr="0040449A">
        <w:rPr>
          <w:rFonts w:ascii="GHEA Grapalat" w:hAnsi="GHEA Grapalat"/>
          <w:color w:val="000000"/>
          <w:sz w:val="24"/>
          <w:szCs w:val="24"/>
          <w:shd w:val="clear" w:color="auto" w:fill="FFFFFF"/>
          <w:lang w:val="hy-AM"/>
        </w:rPr>
        <w:t>)</w:t>
      </w:r>
      <w:r w:rsidR="0045446A">
        <w:rPr>
          <w:rFonts w:ascii="GHEA Grapalat" w:hAnsi="GHEA Grapalat"/>
          <w:color w:val="000000"/>
          <w:sz w:val="24"/>
          <w:szCs w:val="24"/>
          <w:shd w:val="clear" w:color="auto" w:fill="FFFFFF"/>
          <w:lang w:val="hy-AM"/>
        </w:rPr>
        <w:t xml:space="preserve"> կառուցման վայրի գոտիականությանը համապատասխանող ՝ սույն կետով սահմանված գոտիականության գործակցի արտադրյալը․ </w:t>
      </w:r>
    </w:p>
    <w:p w14:paraId="62EF0A7E" w14:textId="77777777" w:rsidR="0045446A" w:rsidRDefault="0040449A" w:rsidP="0045446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-501–ից մինչև 1000 քառակուսի մետր ընդհանուր մակերես ունեցող շենքերի և շինությունների համար՝ </w:t>
      </w:r>
      <w:r w:rsidR="00BD43DD">
        <w:rPr>
          <w:rFonts w:ascii="GHEA Grapalat" w:eastAsia="Times New Roman" w:hAnsi="GHEA Grapalat" w:cs="Times New Roman"/>
          <w:sz w:val="24"/>
          <w:szCs w:val="24"/>
          <w:lang w:val="hy-AM" w:eastAsia="ru-RU"/>
        </w:rPr>
        <w:t>100000</w:t>
      </w:r>
      <w:r>
        <w:rPr>
          <w:rFonts w:ascii="GHEA Grapalat" w:eastAsia="Times New Roman" w:hAnsi="GHEA Grapalat" w:cs="Times New Roman"/>
          <w:sz w:val="24"/>
          <w:szCs w:val="24"/>
          <w:lang w:val="hy-AM" w:eastAsia="ru-RU"/>
        </w:rPr>
        <w:t xml:space="preserve"> ՀՀ դրամ</w:t>
      </w:r>
      <w:r w:rsidR="0045446A">
        <w:rPr>
          <w:rFonts w:ascii="GHEA Grapalat" w:eastAsia="Times New Roman" w:hAnsi="GHEA Grapalat" w:cs="Times New Roman"/>
          <w:sz w:val="24"/>
          <w:szCs w:val="24"/>
          <w:lang w:val="hy-AM" w:eastAsia="ru-RU"/>
        </w:rPr>
        <w:t xml:space="preserve">ի և շենքի </w:t>
      </w:r>
      <w:r w:rsidR="0045446A" w:rsidRPr="0040449A">
        <w:rPr>
          <w:rFonts w:ascii="GHEA Grapalat" w:hAnsi="GHEA Grapalat"/>
          <w:color w:val="000000"/>
          <w:sz w:val="24"/>
          <w:szCs w:val="24"/>
          <w:shd w:val="clear" w:color="auto" w:fill="FFFFFF"/>
          <w:lang w:val="hy-AM"/>
        </w:rPr>
        <w:t>(</w:t>
      </w:r>
      <w:r w:rsidR="0045446A">
        <w:rPr>
          <w:rFonts w:ascii="GHEA Grapalat" w:hAnsi="GHEA Grapalat"/>
          <w:color w:val="000000"/>
          <w:sz w:val="24"/>
          <w:szCs w:val="24"/>
          <w:shd w:val="clear" w:color="auto" w:fill="FFFFFF"/>
          <w:lang w:val="hy-AM"/>
        </w:rPr>
        <w:t>շինության</w:t>
      </w:r>
      <w:r w:rsidR="0045446A" w:rsidRPr="0040449A">
        <w:rPr>
          <w:rFonts w:ascii="GHEA Grapalat" w:hAnsi="GHEA Grapalat"/>
          <w:color w:val="000000"/>
          <w:sz w:val="24"/>
          <w:szCs w:val="24"/>
          <w:shd w:val="clear" w:color="auto" w:fill="FFFFFF"/>
          <w:lang w:val="hy-AM"/>
        </w:rPr>
        <w:t>)</w:t>
      </w:r>
      <w:r w:rsidR="0045446A">
        <w:rPr>
          <w:rFonts w:ascii="GHEA Grapalat" w:hAnsi="GHEA Grapalat"/>
          <w:color w:val="000000"/>
          <w:sz w:val="24"/>
          <w:szCs w:val="24"/>
          <w:shd w:val="clear" w:color="auto" w:fill="FFFFFF"/>
          <w:lang w:val="hy-AM"/>
        </w:rPr>
        <w:t xml:space="preserve"> կառուցման վայրի գոտիականությանը համապատասխանող ՝ սույն կետով սահմանված գոտիականության գործակցի արտադրյալը</w:t>
      </w:r>
      <w:r w:rsidR="0045446A">
        <w:rPr>
          <w:rFonts w:ascii="MS Mincho" w:eastAsia="MS Mincho" w:hAnsi="MS Mincho" w:cs="MS Mincho" w:hint="eastAsia"/>
          <w:color w:val="000000"/>
          <w:sz w:val="24"/>
          <w:szCs w:val="24"/>
          <w:shd w:val="clear" w:color="auto" w:fill="FFFFFF"/>
          <w:lang w:val="hy-AM"/>
        </w:rPr>
        <w:t>․</w:t>
      </w:r>
      <w:r w:rsidR="0045446A">
        <w:rPr>
          <w:rFonts w:ascii="GHEA Grapalat" w:hAnsi="GHEA Grapalat"/>
          <w:color w:val="000000"/>
          <w:sz w:val="24"/>
          <w:szCs w:val="24"/>
          <w:shd w:val="clear" w:color="auto" w:fill="FFFFFF"/>
          <w:lang w:val="hy-AM"/>
        </w:rPr>
        <w:t xml:space="preserve"> </w:t>
      </w:r>
    </w:p>
    <w:p w14:paraId="0772730C"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p>
    <w:p w14:paraId="4CB43CB8" w14:textId="77777777" w:rsidR="0045446A" w:rsidRDefault="0040449A" w:rsidP="0045446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-1001–ից մինչև 3000 քառակուսի մետր ընդհանուր մակերես ունեցող շենքերի և շինությունների համար՝ </w:t>
      </w:r>
      <w:r w:rsidR="00BD43DD">
        <w:rPr>
          <w:rFonts w:ascii="GHEA Grapalat" w:eastAsia="Times New Roman" w:hAnsi="GHEA Grapalat" w:cs="Times New Roman"/>
          <w:sz w:val="24"/>
          <w:szCs w:val="24"/>
          <w:lang w:val="hy-AM" w:eastAsia="ru-RU"/>
        </w:rPr>
        <w:t>200000</w:t>
      </w:r>
      <w:r>
        <w:rPr>
          <w:rFonts w:ascii="GHEA Grapalat" w:eastAsia="Times New Roman" w:hAnsi="GHEA Grapalat" w:cs="Times New Roman"/>
          <w:sz w:val="24"/>
          <w:szCs w:val="24"/>
          <w:lang w:val="hy-AM" w:eastAsia="ru-RU"/>
        </w:rPr>
        <w:t xml:space="preserve"> ՀՀ դրամ</w:t>
      </w:r>
      <w:r w:rsidR="0045446A">
        <w:rPr>
          <w:rFonts w:ascii="GHEA Grapalat" w:eastAsia="Times New Roman" w:hAnsi="GHEA Grapalat" w:cs="Times New Roman"/>
          <w:sz w:val="24"/>
          <w:szCs w:val="24"/>
          <w:lang w:val="hy-AM" w:eastAsia="ru-RU"/>
        </w:rPr>
        <w:t xml:space="preserve">ի և շենքի </w:t>
      </w:r>
      <w:r w:rsidR="0045446A" w:rsidRPr="0040449A">
        <w:rPr>
          <w:rFonts w:ascii="GHEA Grapalat" w:hAnsi="GHEA Grapalat"/>
          <w:color w:val="000000"/>
          <w:sz w:val="24"/>
          <w:szCs w:val="24"/>
          <w:shd w:val="clear" w:color="auto" w:fill="FFFFFF"/>
          <w:lang w:val="hy-AM"/>
        </w:rPr>
        <w:t>(</w:t>
      </w:r>
      <w:r w:rsidR="0045446A">
        <w:rPr>
          <w:rFonts w:ascii="GHEA Grapalat" w:hAnsi="GHEA Grapalat"/>
          <w:color w:val="000000"/>
          <w:sz w:val="24"/>
          <w:szCs w:val="24"/>
          <w:shd w:val="clear" w:color="auto" w:fill="FFFFFF"/>
          <w:lang w:val="hy-AM"/>
        </w:rPr>
        <w:t>շինության</w:t>
      </w:r>
      <w:r w:rsidR="0045446A" w:rsidRPr="0040449A">
        <w:rPr>
          <w:rFonts w:ascii="GHEA Grapalat" w:hAnsi="GHEA Grapalat"/>
          <w:color w:val="000000"/>
          <w:sz w:val="24"/>
          <w:szCs w:val="24"/>
          <w:shd w:val="clear" w:color="auto" w:fill="FFFFFF"/>
          <w:lang w:val="hy-AM"/>
        </w:rPr>
        <w:t>)</w:t>
      </w:r>
      <w:r w:rsidR="0045446A">
        <w:rPr>
          <w:rFonts w:ascii="GHEA Grapalat" w:hAnsi="GHEA Grapalat"/>
          <w:color w:val="000000"/>
          <w:sz w:val="24"/>
          <w:szCs w:val="24"/>
          <w:shd w:val="clear" w:color="auto" w:fill="FFFFFF"/>
          <w:lang w:val="hy-AM"/>
        </w:rPr>
        <w:t xml:space="preserve"> կառուցման վայրի գոտիականությանը համապատասխանող ՝ սույն կետով սահմանված գոտիականության գործակցի արտադրյալը</w:t>
      </w:r>
      <w:r w:rsidR="0045446A">
        <w:rPr>
          <w:rFonts w:ascii="MS Mincho" w:eastAsia="MS Mincho" w:hAnsi="MS Mincho" w:cs="MS Mincho" w:hint="eastAsia"/>
          <w:color w:val="000000"/>
          <w:sz w:val="24"/>
          <w:szCs w:val="24"/>
          <w:shd w:val="clear" w:color="auto" w:fill="FFFFFF"/>
          <w:lang w:val="hy-AM"/>
        </w:rPr>
        <w:t>․</w:t>
      </w:r>
      <w:r w:rsidR="0045446A">
        <w:rPr>
          <w:rFonts w:ascii="GHEA Grapalat" w:hAnsi="GHEA Grapalat"/>
          <w:color w:val="000000"/>
          <w:sz w:val="24"/>
          <w:szCs w:val="24"/>
          <w:shd w:val="clear" w:color="auto" w:fill="FFFFFF"/>
          <w:lang w:val="hy-AM"/>
        </w:rPr>
        <w:t xml:space="preserve"> </w:t>
      </w:r>
    </w:p>
    <w:p w14:paraId="398A42E0" w14:textId="77777777" w:rsidR="006D7901" w:rsidRDefault="0040449A" w:rsidP="0045446A">
      <w:pPr>
        <w:shd w:val="clear" w:color="auto" w:fill="FFFFFF"/>
        <w:spacing w:after="0" w:line="240" w:lineRule="auto"/>
        <w:jc w:val="both"/>
        <w:rPr>
          <w:rFonts w:ascii="Sylfaen" w:hAnsi="Sylfaen"/>
          <w:color w:val="000000"/>
          <w:sz w:val="21"/>
          <w:szCs w:val="21"/>
          <w:shd w:val="clear" w:color="auto" w:fill="FFFFFF"/>
          <w:lang w:val="hy-AM"/>
        </w:rPr>
      </w:pPr>
      <w:r>
        <w:rPr>
          <w:rFonts w:ascii="GHEA Grapalat" w:eastAsia="Times New Roman" w:hAnsi="GHEA Grapalat" w:cs="Times New Roman"/>
          <w:sz w:val="24"/>
          <w:szCs w:val="24"/>
          <w:lang w:val="hy-AM" w:eastAsia="ru-RU"/>
        </w:rPr>
        <w:lastRenderedPageBreak/>
        <w:t xml:space="preserve">  -3001–ից և ավելի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 մետր ընդհանուր մակերես ունեցող շենքերի և շինությունների համար՝ 100</w:t>
      </w:r>
      <w:r w:rsidR="006260CC" w:rsidRPr="006260CC">
        <w:rPr>
          <w:rFonts w:ascii="GHEA Grapalat" w:eastAsia="Times New Roman" w:hAnsi="GHEA Grapalat" w:cs="Times New Roman"/>
          <w:sz w:val="24"/>
          <w:szCs w:val="24"/>
          <w:lang w:val="hy-AM" w:eastAsia="ru-RU"/>
        </w:rPr>
        <w:t>0</w:t>
      </w:r>
      <w:r>
        <w:rPr>
          <w:rFonts w:ascii="GHEA Grapalat" w:eastAsia="Times New Roman" w:hAnsi="GHEA Grapalat" w:cs="Times New Roman"/>
          <w:sz w:val="24"/>
          <w:szCs w:val="24"/>
          <w:lang w:val="hy-AM" w:eastAsia="ru-RU"/>
        </w:rPr>
        <w:t>000 ՀՀ դրամ</w:t>
      </w:r>
      <w:r w:rsidR="0045446A">
        <w:rPr>
          <w:rFonts w:ascii="GHEA Grapalat" w:eastAsia="Times New Roman" w:hAnsi="GHEA Grapalat" w:cs="Times New Roman"/>
          <w:sz w:val="24"/>
          <w:szCs w:val="24"/>
          <w:lang w:val="hy-AM" w:eastAsia="ru-RU"/>
        </w:rPr>
        <w:t xml:space="preserve">ի և </w:t>
      </w:r>
      <w:r w:rsidR="006D7901" w:rsidRPr="006D7901">
        <w:rPr>
          <w:rFonts w:ascii="GHEA Grapalat" w:hAnsi="GHEA Grapalat"/>
          <w:color w:val="000000"/>
          <w:sz w:val="24"/>
          <w:szCs w:val="24"/>
          <w:shd w:val="clear" w:color="auto" w:fill="FFFFFF"/>
          <w:lang w:val="hy-AM"/>
        </w:rPr>
        <w:t>3000 քառակուսի մետրը գերազանցող մինչև յուրաքանչյուր 3000 քառակուսի մետրի համար մեկ միլիոն դրամի հանրագումարի ու սույն կետով սահմանված՝ շենքի (շինության) կառուցման վայրի գոտիականությանը համապատասխանող գոտիականության գործակցի արտադրյալը:</w:t>
      </w:r>
    </w:p>
    <w:p w14:paraId="083451A9" w14:textId="77777777" w:rsidR="00BD43DD" w:rsidRDefault="00BD43DD" w:rsidP="0045446A">
      <w:pPr>
        <w:shd w:val="clear" w:color="auto" w:fill="FFFFFF"/>
        <w:spacing w:after="0" w:line="240" w:lineRule="auto"/>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Սույն  կետի համաձայն՝ շենքերի և շինությունների շինարարության թույլտվության համար տեղական տուրքի դրույքաչափի հաշվարկման նպատակով հիմք ընդունել Կառավարության որոշմամբ սահմանված՝ շինությունների տարածագնահատման գոտիականությանը համապատասխանող հետևյալ գործակիցները․</w:t>
      </w:r>
    </w:p>
    <w:tbl>
      <w:tblPr>
        <w:tblStyle w:val="TableGrid"/>
        <w:tblW w:w="0" w:type="auto"/>
        <w:tblLook w:val="04A0" w:firstRow="1" w:lastRow="0" w:firstColumn="1" w:lastColumn="0" w:noHBand="0" w:noVBand="1"/>
      </w:tblPr>
      <w:tblGrid>
        <w:gridCol w:w="3226"/>
        <w:gridCol w:w="3226"/>
        <w:gridCol w:w="3227"/>
      </w:tblGrid>
      <w:tr w:rsidR="00BD43DD" w14:paraId="10387E4C" w14:textId="77777777" w:rsidTr="00BD43DD">
        <w:tc>
          <w:tcPr>
            <w:tcW w:w="3226" w:type="dxa"/>
          </w:tcPr>
          <w:p w14:paraId="5A2D8268" w14:textId="77777777" w:rsidR="00BD43DD" w:rsidRDefault="00BD43DD" w:rsidP="0045446A">
            <w:pPr>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 xml:space="preserve">Բնակավայրը </w:t>
            </w:r>
          </w:p>
        </w:tc>
        <w:tc>
          <w:tcPr>
            <w:tcW w:w="3226" w:type="dxa"/>
          </w:tcPr>
          <w:p w14:paraId="1EF0AA99" w14:textId="77777777" w:rsidR="00BD43DD" w:rsidRDefault="00BD43DD" w:rsidP="0045446A">
            <w:pPr>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Գոտի</w:t>
            </w:r>
          </w:p>
        </w:tc>
        <w:tc>
          <w:tcPr>
            <w:tcW w:w="3227" w:type="dxa"/>
          </w:tcPr>
          <w:p w14:paraId="11CD68C1" w14:textId="77777777" w:rsidR="00BD43DD" w:rsidRDefault="00BD43DD" w:rsidP="0045446A">
            <w:pPr>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Գոտիականության գործակից</w:t>
            </w:r>
          </w:p>
        </w:tc>
      </w:tr>
      <w:tr w:rsidR="00BD43DD" w14:paraId="65E18563" w14:textId="77777777" w:rsidTr="00BD43DD">
        <w:tc>
          <w:tcPr>
            <w:tcW w:w="3226" w:type="dxa"/>
          </w:tcPr>
          <w:p w14:paraId="6251D657" w14:textId="77777777" w:rsidR="00BD43DD" w:rsidRDefault="00BD43DD" w:rsidP="0045446A">
            <w:pPr>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Նորապատ</w:t>
            </w:r>
            <w:r w:rsidR="00A873EE">
              <w:rPr>
                <w:rFonts w:ascii="GHEA Grapalat" w:eastAsia="Times New Roman" w:hAnsi="GHEA Grapalat" w:cs="Times New Roman"/>
                <w:sz w:val="21"/>
                <w:szCs w:val="21"/>
                <w:lang w:val="hy-AM" w:eastAsia="ru-RU"/>
              </w:rPr>
              <w:t>, Ակնալիճ, Մրգաշատ, Բամբակաշատ, Ալաշկերտ, Արտաշար, Նոր Արմավիր, Վարդանաշեն, Այգեշատ, Արևիկ, Երասխահուն, Ջրաշեն, Արազափ, Մարգարա, Նալբանդյան, Արգավանդ, Հայկավան, Զարթոնք, Տանձուտ, Եղեգնուտ, Տարոնիկ, Փշատավան, Ջանֆիդա, Նոր Արտագերս, Արմավիր, Ամասիա, Նոր Կեսարիա, Շենավան</w:t>
            </w:r>
          </w:p>
        </w:tc>
        <w:tc>
          <w:tcPr>
            <w:tcW w:w="3226" w:type="dxa"/>
          </w:tcPr>
          <w:p w14:paraId="7898B24D"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14FD26FE"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4ECD8ADB"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3E54D052"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56C8AEAF"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6BE241B1"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61FF2680" w14:textId="77777777" w:rsidR="00BD43DD" w:rsidRDefault="00BD43DD" w:rsidP="00A0044A">
            <w:pPr>
              <w:spacing w:after="0" w:line="240" w:lineRule="auto"/>
              <w:jc w:val="center"/>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13</w:t>
            </w:r>
            <w:r w:rsidR="00A873EE">
              <w:rPr>
                <w:rFonts w:ascii="GHEA Grapalat" w:eastAsia="Times New Roman" w:hAnsi="GHEA Grapalat" w:cs="Times New Roman"/>
                <w:sz w:val="21"/>
                <w:szCs w:val="21"/>
                <w:lang w:val="hy-AM" w:eastAsia="ru-RU"/>
              </w:rPr>
              <w:t>-16</w:t>
            </w:r>
          </w:p>
        </w:tc>
        <w:tc>
          <w:tcPr>
            <w:tcW w:w="3227" w:type="dxa"/>
          </w:tcPr>
          <w:p w14:paraId="1474D871"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61A015A8"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556BA71F"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1DF728FB"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2DEBDB0F"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4C3F98ED" w14:textId="77777777" w:rsidR="00A0044A" w:rsidRDefault="00A0044A" w:rsidP="00A0044A">
            <w:pPr>
              <w:spacing w:after="0" w:line="240" w:lineRule="auto"/>
              <w:jc w:val="center"/>
              <w:rPr>
                <w:rFonts w:ascii="GHEA Grapalat" w:eastAsia="Times New Roman" w:hAnsi="GHEA Grapalat" w:cs="Times New Roman"/>
                <w:sz w:val="21"/>
                <w:szCs w:val="21"/>
                <w:lang w:val="hy-AM" w:eastAsia="ru-RU"/>
              </w:rPr>
            </w:pPr>
          </w:p>
          <w:p w14:paraId="3EDAAB11" w14:textId="77777777" w:rsidR="00BD43DD" w:rsidRDefault="00BD43DD" w:rsidP="00A0044A">
            <w:pPr>
              <w:spacing w:after="0" w:line="240" w:lineRule="auto"/>
              <w:jc w:val="center"/>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2.0</w:t>
            </w:r>
          </w:p>
        </w:tc>
      </w:tr>
      <w:tr w:rsidR="00BD43DD" w14:paraId="2D9AB7CF" w14:textId="77777777" w:rsidTr="00BD43DD">
        <w:tc>
          <w:tcPr>
            <w:tcW w:w="3226" w:type="dxa"/>
          </w:tcPr>
          <w:p w14:paraId="17C71B7B" w14:textId="77777777" w:rsidR="00BD43DD" w:rsidRDefault="00A873EE" w:rsidP="0045446A">
            <w:pPr>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 xml:space="preserve">Գետաշեն, Բերքաշատ </w:t>
            </w:r>
          </w:p>
        </w:tc>
        <w:tc>
          <w:tcPr>
            <w:tcW w:w="3226" w:type="dxa"/>
          </w:tcPr>
          <w:p w14:paraId="4C760278" w14:textId="77777777" w:rsidR="00BD43DD" w:rsidRDefault="00A873EE" w:rsidP="00A0044A">
            <w:pPr>
              <w:spacing w:after="0" w:line="240" w:lineRule="auto"/>
              <w:jc w:val="center"/>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17-20</w:t>
            </w:r>
          </w:p>
        </w:tc>
        <w:tc>
          <w:tcPr>
            <w:tcW w:w="3227" w:type="dxa"/>
          </w:tcPr>
          <w:p w14:paraId="664985B1" w14:textId="77777777" w:rsidR="00BD43DD" w:rsidRDefault="00A873EE" w:rsidP="00A0044A">
            <w:pPr>
              <w:spacing w:after="0" w:line="240" w:lineRule="auto"/>
              <w:jc w:val="center"/>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1.0</w:t>
            </w:r>
          </w:p>
        </w:tc>
      </w:tr>
      <w:tr w:rsidR="00A873EE" w14:paraId="7D4F48ED" w14:textId="77777777" w:rsidTr="00BD43DD">
        <w:tc>
          <w:tcPr>
            <w:tcW w:w="3226" w:type="dxa"/>
          </w:tcPr>
          <w:p w14:paraId="238A583E" w14:textId="77777777" w:rsidR="00A873EE" w:rsidRDefault="00A873EE" w:rsidP="0045446A">
            <w:pPr>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Մեծամոր</w:t>
            </w:r>
          </w:p>
        </w:tc>
        <w:tc>
          <w:tcPr>
            <w:tcW w:w="3226" w:type="dxa"/>
          </w:tcPr>
          <w:p w14:paraId="0D680669" w14:textId="77777777" w:rsidR="00A873EE" w:rsidRDefault="00A873EE" w:rsidP="00A0044A">
            <w:pPr>
              <w:spacing w:after="0" w:line="240" w:lineRule="auto"/>
              <w:jc w:val="center"/>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9-12</w:t>
            </w:r>
          </w:p>
        </w:tc>
        <w:tc>
          <w:tcPr>
            <w:tcW w:w="3227" w:type="dxa"/>
          </w:tcPr>
          <w:p w14:paraId="6ACAB359" w14:textId="77777777" w:rsidR="00A873EE" w:rsidRDefault="00A873EE" w:rsidP="00A0044A">
            <w:pPr>
              <w:spacing w:after="0" w:line="240" w:lineRule="auto"/>
              <w:jc w:val="center"/>
              <w:rPr>
                <w:rFonts w:ascii="GHEA Grapalat" w:eastAsia="Times New Roman" w:hAnsi="GHEA Grapalat" w:cs="Times New Roman"/>
                <w:sz w:val="21"/>
                <w:szCs w:val="21"/>
                <w:lang w:val="hy-AM" w:eastAsia="ru-RU"/>
              </w:rPr>
            </w:pPr>
            <w:r>
              <w:rPr>
                <w:rFonts w:ascii="GHEA Grapalat" w:eastAsia="Times New Roman" w:hAnsi="GHEA Grapalat" w:cs="Times New Roman"/>
                <w:sz w:val="21"/>
                <w:szCs w:val="21"/>
                <w:lang w:val="hy-AM" w:eastAsia="ru-RU"/>
              </w:rPr>
              <w:t>3.0</w:t>
            </w:r>
          </w:p>
        </w:tc>
      </w:tr>
    </w:tbl>
    <w:p w14:paraId="65ADA601" w14:textId="77777777" w:rsidR="00BD43DD" w:rsidRDefault="00BD43DD" w:rsidP="0045446A">
      <w:pPr>
        <w:shd w:val="clear" w:color="auto" w:fill="FFFFFF"/>
        <w:spacing w:after="0" w:line="240" w:lineRule="auto"/>
        <w:jc w:val="both"/>
        <w:rPr>
          <w:rFonts w:ascii="GHEA Grapalat" w:eastAsia="Times New Roman" w:hAnsi="GHEA Grapalat" w:cs="Times New Roman"/>
          <w:sz w:val="21"/>
          <w:szCs w:val="21"/>
          <w:lang w:val="hy-AM" w:eastAsia="ru-RU"/>
        </w:rPr>
      </w:pPr>
    </w:p>
    <w:p w14:paraId="51C66295"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p>
    <w:p w14:paraId="42C0CF63"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w:t>
      </w:r>
      <w:r w:rsidR="004779B6">
        <w:rPr>
          <w:rFonts w:ascii="GHEA Grapalat" w:eastAsia="Times New Roman" w:hAnsi="GHEA Grapalat" w:cs="Times New Roman"/>
          <w:sz w:val="24"/>
          <w:szCs w:val="24"/>
          <w:lang w:val="hy-AM" w:eastAsia="ru-RU"/>
        </w:rPr>
        <w:t>գ․</w:t>
      </w:r>
      <w:r w:rsidR="00E14B01">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sz w:val="24"/>
          <w:szCs w:val="24"/>
          <w:lang w:val="hy-AM" w:eastAsia="ru-RU"/>
        </w:rPr>
        <w:t xml:space="preserve"> ոչ հիմնական շենքերի և շինությունների համար՝</w:t>
      </w:r>
    </w:p>
    <w:p w14:paraId="79E0D9F6" w14:textId="77777777" w:rsidR="00E14B01" w:rsidRDefault="004779B6" w:rsidP="00E14B01">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w:t>
      </w:r>
      <w:r w:rsidR="00E14B01">
        <w:rPr>
          <w:rFonts w:ascii="MS Mincho" w:eastAsia="MS Mincho" w:hAnsi="MS Mincho" w:cs="MS Mincho"/>
          <w:sz w:val="24"/>
          <w:szCs w:val="24"/>
          <w:lang w:val="hy-AM" w:eastAsia="ru-RU"/>
        </w:rPr>
        <w:t xml:space="preserve"> </w:t>
      </w:r>
      <w:r w:rsidR="0040449A">
        <w:rPr>
          <w:rFonts w:ascii="GHEA Grapalat" w:eastAsia="Times New Roman" w:hAnsi="GHEA Grapalat" w:cs="Times New Roman"/>
          <w:sz w:val="24"/>
          <w:szCs w:val="24"/>
          <w:lang w:val="hy-AM" w:eastAsia="ru-RU"/>
        </w:rPr>
        <w:t>մինչև 20 քառակուսի</w:t>
      </w:r>
      <w:r w:rsidR="0040449A">
        <w:rPr>
          <w:rFonts w:ascii="Calibri" w:eastAsia="Times New Roman" w:hAnsi="Calibri" w:cs="Calibri"/>
          <w:sz w:val="24"/>
          <w:szCs w:val="24"/>
          <w:lang w:val="hy-AM" w:eastAsia="ru-RU"/>
        </w:rPr>
        <w:t>  </w:t>
      </w:r>
      <w:r w:rsidR="0040449A">
        <w:rPr>
          <w:rFonts w:ascii="GHEA Grapalat" w:eastAsia="Times New Roman" w:hAnsi="GHEA Grapalat" w:cs="Times New Roman"/>
          <w:sz w:val="24"/>
          <w:szCs w:val="24"/>
          <w:lang w:val="hy-AM" w:eastAsia="ru-RU"/>
        </w:rPr>
        <w:t>մետր</w:t>
      </w:r>
      <w:r w:rsidR="0040449A">
        <w:rPr>
          <w:rFonts w:ascii="Calibri" w:eastAsia="Times New Roman" w:hAnsi="Calibri" w:cs="Calibri"/>
          <w:sz w:val="24"/>
          <w:szCs w:val="24"/>
          <w:lang w:val="hy-AM" w:eastAsia="ru-RU"/>
        </w:rPr>
        <w:t>  </w:t>
      </w:r>
      <w:r w:rsidR="0040449A">
        <w:rPr>
          <w:rFonts w:ascii="GHEA Grapalat" w:eastAsia="Times New Roman" w:hAnsi="GHEA Grapalat" w:cs="Times New Roman"/>
          <w:sz w:val="24"/>
          <w:szCs w:val="24"/>
          <w:lang w:val="hy-AM" w:eastAsia="ru-RU"/>
        </w:rPr>
        <w:t xml:space="preserve">ընդհանուր մակերես ունեցող շենքերի և շինությունների համար՝ </w:t>
      </w:r>
      <w:r w:rsidR="00431CD7">
        <w:rPr>
          <w:rFonts w:ascii="GHEA Grapalat" w:eastAsia="Times New Roman" w:hAnsi="GHEA Grapalat" w:cs="Times New Roman"/>
          <w:sz w:val="24"/>
          <w:szCs w:val="24"/>
          <w:lang w:val="hy-AM" w:eastAsia="ru-RU"/>
        </w:rPr>
        <w:t>5</w:t>
      </w:r>
      <w:r w:rsidR="0040449A">
        <w:rPr>
          <w:rFonts w:ascii="GHEA Grapalat" w:eastAsia="Times New Roman" w:hAnsi="GHEA Grapalat" w:cs="Times New Roman"/>
          <w:sz w:val="24"/>
          <w:szCs w:val="24"/>
          <w:lang w:val="hy-AM" w:eastAsia="ru-RU"/>
        </w:rPr>
        <w:t>000 ՀՀ դրամ</w:t>
      </w:r>
      <w:r w:rsidR="00E14B01">
        <w:rPr>
          <w:rFonts w:ascii="GHEA Grapalat" w:eastAsia="Times New Roman" w:hAnsi="GHEA Grapalat" w:cs="Times New Roman"/>
          <w:sz w:val="24"/>
          <w:szCs w:val="24"/>
          <w:lang w:val="hy-AM" w:eastAsia="ru-RU"/>
        </w:rPr>
        <w:t xml:space="preserve">ի  և սույն կետի երկրորդ ենթակետով սահմանված՝ շենքի </w:t>
      </w:r>
      <w:r w:rsidR="00E14B01" w:rsidRPr="0040449A">
        <w:rPr>
          <w:rFonts w:ascii="GHEA Grapalat" w:hAnsi="GHEA Grapalat"/>
          <w:color w:val="000000"/>
          <w:sz w:val="24"/>
          <w:szCs w:val="24"/>
          <w:shd w:val="clear" w:color="auto" w:fill="FFFFFF"/>
          <w:lang w:val="hy-AM"/>
        </w:rPr>
        <w:t>(</w:t>
      </w:r>
      <w:r w:rsidR="00E14B01">
        <w:rPr>
          <w:rFonts w:ascii="GHEA Grapalat" w:hAnsi="GHEA Grapalat"/>
          <w:color w:val="000000"/>
          <w:sz w:val="24"/>
          <w:szCs w:val="24"/>
          <w:shd w:val="clear" w:color="auto" w:fill="FFFFFF"/>
          <w:lang w:val="hy-AM"/>
        </w:rPr>
        <w:t>շինության</w:t>
      </w:r>
      <w:r w:rsidR="00E14B01" w:rsidRPr="0040449A">
        <w:rPr>
          <w:rFonts w:ascii="GHEA Grapalat" w:hAnsi="GHEA Grapalat"/>
          <w:color w:val="000000"/>
          <w:sz w:val="24"/>
          <w:szCs w:val="24"/>
          <w:shd w:val="clear" w:color="auto" w:fill="FFFFFF"/>
          <w:lang w:val="hy-AM"/>
        </w:rPr>
        <w:t>)</w:t>
      </w:r>
      <w:r w:rsidR="00E14B01">
        <w:rPr>
          <w:rFonts w:ascii="GHEA Grapalat" w:hAnsi="GHEA Grapalat"/>
          <w:color w:val="000000"/>
          <w:sz w:val="24"/>
          <w:szCs w:val="24"/>
          <w:shd w:val="clear" w:color="auto" w:fill="FFFFFF"/>
          <w:lang w:val="hy-AM"/>
        </w:rPr>
        <w:t xml:space="preserve"> կառուցման վայրի գոտիականությանը համապատասխանող գոտիականության գործակցի  արտադրյալը</w:t>
      </w:r>
      <w:r w:rsidR="00E14B01">
        <w:rPr>
          <w:rFonts w:ascii="MS Mincho" w:eastAsia="MS Mincho" w:hAnsi="MS Mincho" w:cs="MS Mincho" w:hint="eastAsia"/>
          <w:color w:val="000000"/>
          <w:sz w:val="24"/>
          <w:szCs w:val="24"/>
          <w:shd w:val="clear" w:color="auto" w:fill="FFFFFF"/>
          <w:lang w:val="hy-AM"/>
        </w:rPr>
        <w:t>․</w:t>
      </w:r>
      <w:r w:rsidR="00E14B01">
        <w:rPr>
          <w:rFonts w:ascii="GHEA Grapalat" w:hAnsi="GHEA Grapalat"/>
          <w:color w:val="000000"/>
          <w:sz w:val="24"/>
          <w:szCs w:val="24"/>
          <w:shd w:val="clear" w:color="auto" w:fill="FFFFFF"/>
          <w:lang w:val="hy-AM"/>
        </w:rPr>
        <w:t xml:space="preserve"> </w:t>
      </w:r>
    </w:p>
    <w:p w14:paraId="421699C5"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p>
    <w:p w14:paraId="7815E784" w14:textId="77777777" w:rsidR="00E14B01" w:rsidRDefault="004779B6" w:rsidP="00E14B01">
      <w:pPr>
        <w:shd w:val="clear" w:color="auto" w:fill="FFFFFF"/>
        <w:spacing w:after="0" w:line="240" w:lineRule="auto"/>
        <w:jc w:val="both"/>
        <w:rPr>
          <w:rFonts w:ascii="GHEA Grapalat" w:hAnsi="GHEA Grapalat"/>
          <w:color w:val="000000"/>
          <w:sz w:val="24"/>
          <w:szCs w:val="24"/>
          <w:shd w:val="clear" w:color="auto" w:fill="FFFFFF"/>
          <w:lang w:val="hy-AM"/>
        </w:rPr>
      </w:pPr>
      <w:r>
        <w:rPr>
          <w:rFonts w:ascii="GHEA Grapalat" w:eastAsia="Times New Roman" w:hAnsi="GHEA Grapalat" w:cs="Times New Roman"/>
          <w:sz w:val="24"/>
          <w:szCs w:val="24"/>
          <w:lang w:val="hy-AM" w:eastAsia="ru-RU"/>
        </w:rPr>
        <w:t>-</w:t>
      </w:r>
      <w:r w:rsidR="00E14B01">
        <w:rPr>
          <w:rFonts w:ascii="GHEA Grapalat" w:eastAsia="Times New Roman" w:hAnsi="GHEA Grapalat" w:cs="Times New Roman"/>
          <w:sz w:val="24"/>
          <w:szCs w:val="24"/>
          <w:lang w:val="hy-AM" w:eastAsia="ru-RU"/>
        </w:rPr>
        <w:t xml:space="preserve"> </w:t>
      </w:r>
      <w:r w:rsidR="0040449A">
        <w:rPr>
          <w:rFonts w:ascii="Calibri" w:eastAsia="Times New Roman" w:hAnsi="Calibri" w:cs="Calibri"/>
          <w:sz w:val="24"/>
          <w:szCs w:val="24"/>
          <w:lang w:val="hy-AM" w:eastAsia="ru-RU"/>
        </w:rPr>
        <w:t>  </w:t>
      </w:r>
      <w:r w:rsidR="0040449A">
        <w:rPr>
          <w:rFonts w:ascii="GHEA Grapalat" w:eastAsia="Times New Roman" w:hAnsi="GHEA Grapalat" w:cs="Times New Roman"/>
          <w:sz w:val="24"/>
          <w:szCs w:val="24"/>
          <w:lang w:val="hy-AM" w:eastAsia="ru-RU"/>
        </w:rPr>
        <w:t>20 և ավելի</w:t>
      </w:r>
      <w:r w:rsidR="0040449A">
        <w:rPr>
          <w:rFonts w:ascii="Calibri" w:eastAsia="Times New Roman" w:hAnsi="Calibri" w:cs="Calibri"/>
          <w:sz w:val="24"/>
          <w:szCs w:val="24"/>
          <w:lang w:val="hy-AM" w:eastAsia="ru-RU"/>
        </w:rPr>
        <w:t>  </w:t>
      </w:r>
      <w:r w:rsidR="0040449A">
        <w:rPr>
          <w:rFonts w:ascii="GHEA Grapalat" w:eastAsia="Times New Roman" w:hAnsi="GHEA Grapalat" w:cs="Times New Roman"/>
          <w:sz w:val="24"/>
          <w:szCs w:val="24"/>
          <w:lang w:val="hy-AM" w:eastAsia="ru-RU"/>
        </w:rPr>
        <w:t>քառակուսի</w:t>
      </w:r>
      <w:r w:rsidR="0040449A">
        <w:rPr>
          <w:rFonts w:ascii="Calibri" w:eastAsia="Times New Roman" w:hAnsi="Calibri" w:cs="Calibri"/>
          <w:sz w:val="24"/>
          <w:szCs w:val="24"/>
          <w:lang w:val="hy-AM" w:eastAsia="ru-RU"/>
        </w:rPr>
        <w:t>  </w:t>
      </w:r>
      <w:r w:rsidR="0040449A">
        <w:rPr>
          <w:rFonts w:ascii="GHEA Grapalat" w:eastAsia="Times New Roman" w:hAnsi="GHEA Grapalat" w:cs="Times New Roman"/>
          <w:sz w:val="24"/>
          <w:szCs w:val="24"/>
          <w:lang w:val="hy-AM" w:eastAsia="ru-RU"/>
        </w:rPr>
        <w:t>մետր</w:t>
      </w:r>
      <w:r w:rsidR="0040449A">
        <w:rPr>
          <w:rFonts w:ascii="Calibri" w:eastAsia="Times New Roman" w:hAnsi="Calibri" w:cs="Calibri"/>
          <w:sz w:val="24"/>
          <w:szCs w:val="24"/>
          <w:lang w:val="hy-AM" w:eastAsia="ru-RU"/>
        </w:rPr>
        <w:t>  </w:t>
      </w:r>
      <w:r w:rsidR="0040449A">
        <w:rPr>
          <w:rFonts w:ascii="GHEA Grapalat" w:eastAsia="Times New Roman" w:hAnsi="GHEA Grapalat" w:cs="Times New Roman"/>
          <w:sz w:val="24"/>
          <w:szCs w:val="24"/>
          <w:lang w:val="hy-AM" w:eastAsia="ru-RU"/>
        </w:rPr>
        <w:t xml:space="preserve">ընդհանուր մակերես ունեցող շենքերի և շինությունների համար՝ </w:t>
      </w:r>
      <w:r w:rsidR="00431CD7">
        <w:rPr>
          <w:rFonts w:ascii="GHEA Grapalat" w:eastAsia="Times New Roman" w:hAnsi="GHEA Grapalat" w:cs="Times New Roman"/>
          <w:sz w:val="24"/>
          <w:szCs w:val="24"/>
          <w:lang w:val="hy-AM" w:eastAsia="ru-RU"/>
        </w:rPr>
        <w:t>10000</w:t>
      </w:r>
      <w:r w:rsidR="0040449A">
        <w:rPr>
          <w:rFonts w:ascii="GHEA Grapalat" w:eastAsia="Times New Roman" w:hAnsi="GHEA Grapalat" w:cs="Times New Roman"/>
          <w:sz w:val="24"/>
          <w:szCs w:val="24"/>
          <w:lang w:val="hy-AM" w:eastAsia="ru-RU"/>
        </w:rPr>
        <w:t xml:space="preserve"> ՀՀ </w:t>
      </w:r>
      <w:r w:rsidR="00E14B01">
        <w:rPr>
          <w:rFonts w:ascii="GHEA Grapalat" w:eastAsia="Times New Roman" w:hAnsi="GHEA Grapalat" w:cs="Times New Roman"/>
          <w:sz w:val="24"/>
          <w:szCs w:val="24"/>
          <w:lang w:val="hy-AM" w:eastAsia="ru-RU"/>
        </w:rPr>
        <w:t xml:space="preserve">դրամի  և սույն կետի  երկրորդ ենթակետով սահմանված՝ շենքի </w:t>
      </w:r>
      <w:r w:rsidR="00E14B01" w:rsidRPr="0040449A">
        <w:rPr>
          <w:rFonts w:ascii="GHEA Grapalat" w:hAnsi="GHEA Grapalat"/>
          <w:color w:val="000000"/>
          <w:sz w:val="24"/>
          <w:szCs w:val="24"/>
          <w:shd w:val="clear" w:color="auto" w:fill="FFFFFF"/>
          <w:lang w:val="hy-AM"/>
        </w:rPr>
        <w:t>(</w:t>
      </w:r>
      <w:r w:rsidR="00E14B01">
        <w:rPr>
          <w:rFonts w:ascii="GHEA Grapalat" w:hAnsi="GHEA Grapalat"/>
          <w:color w:val="000000"/>
          <w:sz w:val="24"/>
          <w:szCs w:val="24"/>
          <w:shd w:val="clear" w:color="auto" w:fill="FFFFFF"/>
          <w:lang w:val="hy-AM"/>
        </w:rPr>
        <w:t>շինության</w:t>
      </w:r>
      <w:r w:rsidR="00E14B01" w:rsidRPr="0040449A">
        <w:rPr>
          <w:rFonts w:ascii="GHEA Grapalat" w:hAnsi="GHEA Grapalat"/>
          <w:color w:val="000000"/>
          <w:sz w:val="24"/>
          <w:szCs w:val="24"/>
          <w:shd w:val="clear" w:color="auto" w:fill="FFFFFF"/>
          <w:lang w:val="hy-AM"/>
        </w:rPr>
        <w:t>)</w:t>
      </w:r>
      <w:r w:rsidR="00E14B01">
        <w:rPr>
          <w:rFonts w:ascii="GHEA Grapalat" w:hAnsi="GHEA Grapalat"/>
          <w:color w:val="000000"/>
          <w:sz w:val="24"/>
          <w:szCs w:val="24"/>
          <w:shd w:val="clear" w:color="auto" w:fill="FFFFFF"/>
          <w:lang w:val="hy-AM"/>
        </w:rPr>
        <w:t xml:space="preserve"> կառուցման վայրի գոտիականությանը համապատասխանող գոտիականության գործակցի  արտադրյալը</w:t>
      </w:r>
      <w:r w:rsidR="00E14B01">
        <w:rPr>
          <w:rFonts w:ascii="MS Mincho" w:eastAsia="MS Mincho" w:hAnsi="MS Mincho" w:cs="MS Mincho" w:hint="eastAsia"/>
          <w:color w:val="000000"/>
          <w:sz w:val="24"/>
          <w:szCs w:val="24"/>
          <w:shd w:val="clear" w:color="auto" w:fill="FFFFFF"/>
          <w:lang w:val="hy-AM"/>
        </w:rPr>
        <w:t>․</w:t>
      </w:r>
      <w:r w:rsidR="00E14B01">
        <w:rPr>
          <w:rFonts w:ascii="GHEA Grapalat" w:hAnsi="GHEA Grapalat"/>
          <w:color w:val="000000"/>
          <w:sz w:val="24"/>
          <w:szCs w:val="24"/>
          <w:shd w:val="clear" w:color="auto" w:fill="FFFFFF"/>
          <w:lang w:val="hy-AM"/>
        </w:rPr>
        <w:t xml:space="preserve"> </w:t>
      </w:r>
    </w:p>
    <w:p w14:paraId="7B5FA1B2" w14:textId="77777777" w:rsidR="00E14B01" w:rsidRDefault="00E14B01" w:rsidP="00E14B01">
      <w:pPr>
        <w:shd w:val="clear" w:color="auto" w:fill="FFFFFF"/>
        <w:spacing w:after="0" w:line="240" w:lineRule="auto"/>
        <w:jc w:val="both"/>
        <w:rPr>
          <w:rFonts w:ascii="GHEA Grapalat" w:hAnsi="GHEA Grapalat"/>
          <w:color w:val="000000"/>
          <w:sz w:val="24"/>
          <w:szCs w:val="24"/>
          <w:shd w:val="clear" w:color="auto" w:fill="FFFFFF"/>
          <w:lang w:val="hy-AM"/>
        </w:rPr>
      </w:pPr>
    </w:p>
    <w:p w14:paraId="1ECB157D" w14:textId="77777777" w:rsidR="00D051CD" w:rsidRPr="00431CD7" w:rsidRDefault="00E14B01" w:rsidP="00D051CD">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431CD7">
        <w:rPr>
          <w:rFonts w:ascii="GHEA Grapalat" w:hAnsi="GHEA Grapalat"/>
          <w:color w:val="000000"/>
          <w:sz w:val="24"/>
          <w:szCs w:val="24"/>
          <w:shd w:val="clear" w:color="auto" w:fill="FFFFFF"/>
          <w:lang w:val="hy-AM"/>
        </w:rPr>
        <w:t>1.1</w:t>
      </w:r>
      <w:r w:rsidR="004779B6" w:rsidRPr="004779B6">
        <w:rPr>
          <w:rFonts w:ascii="GHEA Grapalat" w:eastAsia="Times New Roman" w:hAnsi="GHEA Grapalat" w:cs="Times New Roman"/>
          <w:color w:val="000000"/>
          <w:lang w:val="hy-AM"/>
        </w:rPr>
        <w:t>)</w:t>
      </w:r>
      <w:r w:rsidR="00D051CD" w:rsidRPr="00431CD7">
        <w:rPr>
          <w:rFonts w:ascii="GHEA Grapalat" w:eastAsia="Times New Roman" w:hAnsi="GHEA Grapalat" w:cs="Times New Roman"/>
          <w:color w:val="000000"/>
          <w:lang w:val="hy-AM"/>
        </w:rPr>
        <w:t xml:space="preserve"> </w:t>
      </w:r>
      <w:r w:rsidR="00D051CD" w:rsidRPr="00431CD7">
        <w:rPr>
          <w:rFonts w:ascii="GHEA Grapalat" w:eastAsia="Times New Roman" w:hAnsi="GHEA Grapalat" w:cs="Times New Roman"/>
          <w:color w:val="000000"/>
          <w:sz w:val="24"/>
          <w:szCs w:val="24"/>
          <w:lang w:val="hy-AM"/>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շինարարության </w:t>
      </w:r>
      <w:r w:rsidR="00D051CD" w:rsidRPr="00431CD7">
        <w:rPr>
          <w:rFonts w:ascii="GHEA Grapalat" w:eastAsia="Times New Roman" w:hAnsi="GHEA Grapalat" w:cs="Times New Roman"/>
          <w:color w:val="000000"/>
          <w:sz w:val="24"/>
          <w:szCs w:val="24"/>
          <w:lang w:val="hy-AM"/>
        </w:rPr>
        <w:lastRenderedPageBreak/>
        <w:t xml:space="preserve">թույլտվության ժամկետների երկարաձգման յուրաքանչյուր տարվա (այդ թվում՝ ոչ ամբողջական) համար </w:t>
      </w:r>
    </w:p>
    <w:p w14:paraId="70041E92" w14:textId="77777777" w:rsidR="00D051CD" w:rsidRPr="00431CD7" w:rsidRDefault="004779B6" w:rsidP="00D051CD">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431CD7">
        <w:rPr>
          <w:rFonts w:ascii="GHEA Grapalat" w:eastAsia="Times New Roman" w:hAnsi="GHEA Grapalat" w:cs="Times New Roman"/>
          <w:color w:val="000000"/>
          <w:sz w:val="24"/>
          <w:szCs w:val="24"/>
          <w:lang w:val="hy-AM"/>
        </w:rPr>
        <w:t xml:space="preserve">ա. </w:t>
      </w:r>
      <w:r w:rsidR="00D051CD" w:rsidRPr="00431CD7">
        <w:rPr>
          <w:rFonts w:ascii="GHEA Grapalat" w:eastAsia="Times New Roman" w:hAnsi="GHEA Grapalat" w:cs="Times New Roman"/>
          <w:color w:val="000000"/>
          <w:sz w:val="24"/>
          <w:szCs w:val="24"/>
          <w:lang w:val="hy-AM"/>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p w14:paraId="6915AFC9" w14:textId="77777777" w:rsidR="00D051CD" w:rsidRPr="00431CD7" w:rsidRDefault="00D051CD" w:rsidP="00D051CD">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0005AFD4" w14:textId="77777777" w:rsidR="00D051CD" w:rsidRPr="00431CD7" w:rsidRDefault="004779B6" w:rsidP="00D051CD">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4779B6">
        <w:rPr>
          <w:rFonts w:ascii="GHEA Grapalat" w:eastAsia="Times New Roman" w:hAnsi="GHEA Grapalat" w:cs="Times New Roman"/>
          <w:color w:val="000000"/>
          <w:sz w:val="24"/>
          <w:szCs w:val="24"/>
          <w:lang w:val="hy-AM"/>
        </w:rPr>
        <w:t>-</w:t>
      </w:r>
      <w:r w:rsidR="00D051CD" w:rsidRPr="00431CD7">
        <w:rPr>
          <w:rFonts w:ascii="GHEA Grapalat" w:eastAsia="Times New Roman" w:hAnsi="GHEA Grapalat" w:cs="Times New Roman"/>
          <w:color w:val="000000"/>
          <w:sz w:val="24"/>
          <w:szCs w:val="24"/>
          <w:lang w:val="hy-AM"/>
        </w:rPr>
        <w:t xml:space="preserve"> 200-ից 500 քառակուսի մետր ընդհանուր մակերես ունեցող շենքերի և շինությունների համար` 60000 /վաթսուն հազար/ ՀՀ դրամի և շենքի կամ շինության (անհատական բնակելի տան) կառուցման վայրի գոտիականությանը համապատասխանող՝ 1-ին կետի </w:t>
      </w:r>
      <w:r w:rsidR="00C77739">
        <w:rPr>
          <w:rFonts w:ascii="GHEA Grapalat" w:eastAsia="Times New Roman" w:hAnsi="GHEA Grapalat" w:cs="Times New Roman"/>
          <w:color w:val="000000"/>
          <w:sz w:val="24"/>
          <w:szCs w:val="24"/>
          <w:lang w:val="hy-AM"/>
        </w:rPr>
        <w:t>«բ»</w:t>
      </w:r>
      <w:r w:rsidR="00D051CD" w:rsidRPr="00431CD7">
        <w:rPr>
          <w:rFonts w:ascii="GHEA Grapalat" w:eastAsia="Times New Roman" w:hAnsi="GHEA Grapalat" w:cs="Times New Roman"/>
          <w:color w:val="000000"/>
          <w:sz w:val="24"/>
          <w:szCs w:val="24"/>
          <w:lang w:val="hy-AM"/>
        </w:rPr>
        <w:t xml:space="preserve"> ենթակետով սահմանված գոտիականության գործակցի արտադրյալը. </w:t>
      </w:r>
    </w:p>
    <w:p w14:paraId="75370A84" w14:textId="77777777" w:rsidR="00D051CD" w:rsidRPr="00431CD7" w:rsidRDefault="004779B6" w:rsidP="00D051CD">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4779B6">
        <w:rPr>
          <w:rFonts w:ascii="GHEA Grapalat" w:eastAsia="Times New Roman" w:hAnsi="GHEA Grapalat" w:cs="Times New Roman"/>
          <w:color w:val="000000"/>
          <w:sz w:val="24"/>
          <w:szCs w:val="24"/>
          <w:lang w:val="hy-AM"/>
        </w:rPr>
        <w:t>-</w:t>
      </w:r>
      <w:r w:rsidR="00D051CD" w:rsidRPr="00431CD7">
        <w:rPr>
          <w:rFonts w:ascii="GHEA Grapalat" w:eastAsia="Times New Roman" w:hAnsi="GHEA Grapalat" w:cs="Times New Roman"/>
          <w:color w:val="000000"/>
          <w:sz w:val="24"/>
          <w:szCs w:val="24"/>
          <w:lang w:val="hy-AM"/>
        </w:rPr>
        <w:t xml:space="preserve"> 501-ից 1000 քառակուսի մետր ընդհանուր մակերես ունեցող շենքերի և շինությունների համար` 200000 /երկու հարյուր հազար/ ՀՀ դրամի և շենքի կամ շինության (անհատական բնակելի տան) կառուցման վայրի գոտիականությանը համապատասխանող՝ 1-ին կետի </w:t>
      </w:r>
      <w:r w:rsidR="00C77739">
        <w:rPr>
          <w:rFonts w:ascii="GHEA Grapalat" w:eastAsia="Times New Roman" w:hAnsi="GHEA Grapalat" w:cs="Times New Roman"/>
          <w:color w:val="000000"/>
          <w:sz w:val="24"/>
          <w:szCs w:val="24"/>
          <w:lang w:val="hy-AM"/>
        </w:rPr>
        <w:t>«բ»</w:t>
      </w:r>
      <w:r w:rsidR="00C77739" w:rsidRPr="00431CD7">
        <w:rPr>
          <w:rFonts w:ascii="GHEA Grapalat" w:eastAsia="Times New Roman" w:hAnsi="GHEA Grapalat" w:cs="Times New Roman"/>
          <w:color w:val="000000"/>
          <w:sz w:val="24"/>
          <w:szCs w:val="24"/>
          <w:lang w:val="hy-AM"/>
        </w:rPr>
        <w:t xml:space="preserve"> </w:t>
      </w:r>
      <w:r w:rsidR="00D051CD" w:rsidRPr="00431CD7">
        <w:rPr>
          <w:rFonts w:ascii="GHEA Grapalat" w:eastAsia="Times New Roman" w:hAnsi="GHEA Grapalat" w:cs="Times New Roman"/>
          <w:color w:val="000000"/>
          <w:sz w:val="24"/>
          <w:szCs w:val="24"/>
          <w:lang w:val="hy-AM"/>
        </w:rPr>
        <w:t xml:space="preserve">ենթակետով սահմանված գոտիականության գործակցի արտադրյալը. </w:t>
      </w:r>
    </w:p>
    <w:p w14:paraId="5B9B5420" w14:textId="77777777" w:rsidR="00CA076D" w:rsidRPr="00431CD7" w:rsidRDefault="004779B6" w:rsidP="00D051CD">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4779B6">
        <w:rPr>
          <w:rFonts w:ascii="GHEA Grapalat" w:eastAsia="Times New Roman" w:hAnsi="GHEA Grapalat" w:cs="Times New Roman"/>
          <w:color w:val="000000"/>
          <w:sz w:val="24"/>
          <w:szCs w:val="24"/>
          <w:lang w:val="hy-AM"/>
        </w:rPr>
        <w:t>-</w:t>
      </w:r>
      <w:r w:rsidR="00D051CD" w:rsidRPr="00431CD7">
        <w:rPr>
          <w:rFonts w:ascii="GHEA Grapalat" w:eastAsia="Times New Roman" w:hAnsi="GHEA Grapalat" w:cs="Times New Roman"/>
          <w:color w:val="000000"/>
          <w:sz w:val="24"/>
          <w:szCs w:val="24"/>
          <w:lang w:val="hy-AM"/>
        </w:rPr>
        <w:t xml:space="preserve"> 1001-ից 3000 քառակուսի մետր ընդհանուր մակերես ունեցող շենքերի և շինությունների համար՝ 400000 /չորս հարյուր հազար/ ՀՀ դրամի և շենքի կամ շինության (անհատական բնակելի տան) կառուցման վայրի գոտիականությանը համապատասխանող՝ 1-ին կետի </w:t>
      </w:r>
      <w:r w:rsidR="00C77739">
        <w:rPr>
          <w:rFonts w:ascii="GHEA Grapalat" w:eastAsia="Times New Roman" w:hAnsi="GHEA Grapalat" w:cs="Times New Roman"/>
          <w:color w:val="000000"/>
          <w:sz w:val="24"/>
          <w:szCs w:val="24"/>
          <w:lang w:val="hy-AM"/>
        </w:rPr>
        <w:t>«բ»</w:t>
      </w:r>
      <w:r w:rsidR="00C77739" w:rsidRPr="00431CD7">
        <w:rPr>
          <w:rFonts w:ascii="GHEA Grapalat" w:eastAsia="Times New Roman" w:hAnsi="GHEA Grapalat" w:cs="Times New Roman"/>
          <w:color w:val="000000"/>
          <w:sz w:val="24"/>
          <w:szCs w:val="24"/>
          <w:lang w:val="hy-AM"/>
        </w:rPr>
        <w:t xml:space="preserve"> </w:t>
      </w:r>
      <w:r w:rsidR="00D051CD" w:rsidRPr="00431CD7">
        <w:rPr>
          <w:rFonts w:ascii="GHEA Grapalat" w:eastAsia="Times New Roman" w:hAnsi="GHEA Grapalat" w:cs="Times New Roman"/>
          <w:color w:val="000000"/>
          <w:sz w:val="24"/>
          <w:szCs w:val="24"/>
          <w:lang w:val="hy-AM"/>
        </w:rPr>
        <w:t xml:space="preserve">ենթակետով սահմանված գոտիականության գործակցի արտադրյալը. </w:t>
      </w:r>
    </w:p>
    <w:p w14:paraId="70F74615" w14:textId="77777777" w:rsidR="00CA076D" w:rsidRPr="00431CD7" w:rsidRDefault="004779B6" w:rsidP="00D051CD">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4779B6">
        <w:rPr>
          <w:rFonts w:ascii="GHEA Grapalat" w:eastAsia="Times New Roman" w:hAnsi="GHEA Grapalat" w:cs="Times New Roman"/>
          <w:color w:val="000000"/>
          <w:sz w:val="24"/>
          <w:szCs w:val="24"/>
          <w:lang w:val="hy-AM"/>
        </w:rPr>
        <w:t xml:space="preserve">- </w:t>
      </w:r>
      <w:r w:rsidR="00D051CD" w:rsidRPr="00431CD7">
        <w:rPr>
          <w:rFonts w:ascii="GHEA Grapalat" w:eastAsia="Times New Roman" w:hAnsi="GHEA Grapalat" w:cs="Times New Roman"/>
          <w:color w:val="000000"/>
          <w:sz w:val="24"/>
          <w:szCs w:val="24"/>
          <w:lang w:val="hy-AM"/>
        </w:rPr>
        <w:t xml:space="preserve"> 3001 և ավելի քառակուսի մետր ընդհանուր մակերես ունեցող շենքերի և շինությունների համար՝ երկու միլիոն դրամի և 3000 քառակուսի մետրը գերազանցող մինչև յուրաքանչյուր 3000 քառակուսի մետրի համար երկու միլիոն դրամի հանրագումարի ու 1-ին կետի </w:t>
      </w:r>
      <w:r w:rsidR="00C77739">
        <w:rPr>
          <w:rFonts w:ascii="GHEA Grapalat" w:eastAsia="Times New Roman" w:hAnsi="GHEA Grapalat" w:cs="Times New Roman"/>
          <w:color w:val="000000"/>
          <w:sz w:val="24"/>
          <w:szCs w:val="24"/>
          <w:lang w:val="hy-AM"/>
        </w:rPr>
        <w:t>«բ»</w:t>
      </w:r>
      <w:r w:rsidR="00C77739" w:rsidRPr="00431CD7">
        <w:rPr>
          <w:rFonts w:ascii="GHEA Grapalat" w:eastAsia="Times New Roman" w:hAnsi="GHEA Grapalat" w:cs="Times New Roman"/>
          <w:color w:val="000000"/>
          <w:sz w:val="24"/>
          <w:szCs w:val="24"/>
          <w:lang w:val="hy-AM"/>
        </w:rPr>
        <w:t xml:space="preserve"> </w:t>
      </w:r>
      <w:r w:rsidR="00D051CD" w:rsidRPr="00431CD7">
        <w:rPr>
          <w:rFonts w:ascii="GHEA Grapalat" w:eastAsia="Times New Roman" w:hAnsi="GHEA Grapalat" w:cs="Times New Roman"/>
          <w:color w:val="000000"/>
          <w:sz w:val="24"/>
          <w:szCs w:val="24"/>
          <w:lang w:val="hy-AM"/>
        </w:rPr>
        <w:t xml:space="preserve">ենթակետով սահմանված՝ շենքի կամ շինության (անհատական բնակելի տան) կառուցման վայրի գոտիականությանը համապատասխանող գոտիականության գործակցի արտադրյալը. </w:t>
      </w:r>
    </w:p>
    <w:p w14:paraId="59489A80" w14:textId="77777777" w:rsidR="00E14B01" w:rsidRPr="00431CD7" w:rsidRDefault="00E14B01" w:rsidP="00E14B01">
      <w:pPr>
        <w:shd w:val="clear" w:color="auto" w:fill="FFFFFF"/>
        <w:spacing w:after="0" w:line="240" w:lineRule="auto"/>
        <w:jc w:val="both"/>
        <w:rPr>
          <w:rFonts w:ascii="GHEA Grapalat" w:eastAsia="Times New Roman" w:hAnsi="GHEA Grapalat" w:cs="Times New Roman"/>
          <w:sz w:val="21"/>
          <w:szCs w:val="21"/>
          <w:lang w:val="hy-AM" w:eastAsia="ru-RU"/>
        </w:rPr>
      </w:pPr>
    </w:p>
    <w:p w14:paraId="515BF88A" w14:textId="77777777" w:rsidR="0040449A" w:rsidRPr="00431CD7"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sidRPr="00431CD7">
        <w:rPr>
          <w:rFonts w:ascii="GHEA Grapalat" w:eastAsia="Times New Roman" w:hAnsi="GHEA Grapalat" w:cs="Times New Roman"/>
          <w:sz w:val="24"/>
          <w:szCs w:val="24"/>
          <w:lang w:val="hy-AM" w:eastAsia="ru-RU"/>
        </w:rPr>
        <w:t xml:space="preserve">    2</w:t>
      </w:r>
      <w:r w:rsidR="00C77739" w:rsidRPr="00C77739">
        <w:rPr>
          <w:rFonts w:ascii="GHEA Grapalat" w:eastAsia="Times New Roman" w:hAnsi="GHEA Grapalat" w:cs="Times New Roman"/>
          <w:sz w:val="24"/>
          <w:szCs w:val="24"/>
          <w:lang w:val="hy-AM" w:eastAsia="ru-RU"/>
        </w:rPr>
        <w:t>)</w:t>
      </w:r>
      <w:r w:rsidR="00431CD7">
        <w:rPr>
          <w:rFonts w:ascii="GHEA Grapalat" w:eastAsia="Times New Roman" w:hAnsi="GHEA Grapalat" w:cs="Times New Roman"/>
          <w:sz w:val="24"/>
          <w:szCs w:val="24"/>
          <w:lang w:val="hy-AM" w:eastAsia="ru-RU"/>
        </w:rPr>
        <w:t xml:space="preserve"> </w:t>
      </w:r>
      <w:r w:rsidRPr="00431CD7">
        <w:rPr>
          <w:rFonts w:ascii="GHEA Grapalat" w:eastAsia="Times New Roman" w:hAnsi="GHEA Grapalat" w:cs="Times New Roman"/>
          <w:sz w:val="24"/>
          <w:szCs w:val="24"/>
          <w:lang w:val="hy-AM" w:eastAsia="ru-RU"/>
        </w:rPr>
        <w:t xml:space="preserve"> </w:t>
      </w:r>
      <w:r w:rsidR="00431CD7">
        <w:rPr>
          <w:rFonts w:ascii="GHEA Grapalat" w:eastAsia="Times New Roman" w:hAnsi="GHEA Grapalat" w:cs="Times New Roman"/>
          <w:sz w:val="24"/>
          <w:szCs w:val="24"/>
          <w:lang w:val="hy-AM" w:eastAsia="ru-RU"/>
        </w:rPr>
        <w:t>Հ</w:t>
      </w:r>
      <w:r w:rsidRPr="00431CD7">
        <w:rPr>
          <w:rFonts w:ascii="GHEA Grapalat" w:eastAsia="Times New Roman" w:hAnsi="GHEA Grapalat" w:cs="Times New Roman"/>
          <w:sz w:val="24"/>
          <w:szCs w:val="24"/>
          <w:lang w:val="hy-AM" w:eastAsia="ru-RU"/>
        </w:rPr>
        <w:t>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14:paraId="505AB061" w14:textId="77777777" w:rsidR="0040449A" w:rsidRPr="00303BA3" w:rsidRDefault="00303BA3" w:rsidP="0040449A">
      <w:pPr>
        <w:shd w:val="clear" w:color="auto" w:fill="FFFFFF"/>
        <w:spacing w:after="0" w:line="240" w:lineRule="auto"/>
        <w:jc w:val="both"/>
        <w:rPr>
          <w:rFonts w:ascii="MS Mincho" w:eastAsia="MS Mincho" w:hAnsi="MS Mincho" w:cs="MS Mincho"/>
          <w:sz w:val="21"/>
          <w:szCs w:val="21"/>
          <w:lang w:val="hy-AM" w:eastAsia="ru-RU"/>
        </w:rPr>
      </w:pPr>
      <w:r w:rsidRPr="00303BA3">
        <w:rPr>
          <w:rFonts w:ascii="GHEA Grapalat" w:eastAsia="Times New Roman" w:hAnsi="GHEA Grapalat" w:cs="Times New Roman"/>
          <w:color w:val="000000"/>
          <w:sz w:val="24"/>
          <w:szCs w:val="24"/>
          <w:lang w:val="hy-AM"/>
        </w:rPr>
        <w:t>ա․</w:t>
      </w:r>
      <w:r w:rsidR="00431CD7" w:rsidRPr="00303BA3">
        <w:rPr>
          <w:rFonts w:ascii="GHEA Grapalat" w:eastAsia="Times New Roman" w:hAnsi="GHEA Grapalat" w:cs="Times New Roman"/>
          <w:color w:val="000000"/>
          <w:sz w:val="24"/>
          <w:szCs w:val="24"/>
          <w:lang w:val="hy-AM"/>
        </w:rPr>
        <w:t xml:space="preserve"> </w:t>
      </w:r>
      <w:r w:rsidR="0040449A" w:rsidRPr="00303BA3">
        <w:rPr>
          <w:rFonts w:ascii="GHEA Grapalat" w:eastAsia="Times New Roman" w:hAnsi="GHEA Grapalat" w:cs="Times New Roman"/>
          <w:sz w:val="24"/>
          <w:szCs w:val="24"/>
          <w:lang w:val="hy-AM" w:eastAsia="ru-RU"/>
        </w:rPr>
        <w:t xml:space="preserve"> չի նախատեսվում կցակառույցների, վերնակառույցների, շենքի գաբարիտային չափերն ընդլայնող այլ կառույցների ( այդ թվում՝ ստորգետնյա) հետևանքով օբյեկտի ընդհանուր մակերեսի ավելացում կամ շենքերի գործառական նշանակության փոփոխություն՝ 3000 ՀՀ դրամ</w:t>
      </w:r>
      <w:r w:rsidR="00431CD7" w:rsidRPr="00303BA3">
        <w:rPr>
          <w:rFonts w:ascii="MS Mincho" w:eastAsia="MS Mincho" w:hAnsi="MS Mincho" w:cs="MS Mincho"/>
          <w:sz w:val="24"/>
          <w:szCs w:val="24"/>
          <w:lang w:val="hy-AM" w:eastAsia="ru-RU"/>
        </w:rPr>
        <w:t>․</w:t>
      </w:r>
    </w:p>
    <w:p w14:paraId="422D68CF" w14:textId="77777777" w:rsidR="0040449A" w:rsidRPr="00303BA3"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sidRPr="00303BA3">
        <w:rPr>
          <w:rFonts w:ascii="GHEA Grapalat" w:eastAsia="Times New Roman" w:hAnsi="GHEA Grapalat" w:cs="Times New Roman"/>
          <w:sz w:val="24"/>
          <w:szCs w:val="24"/>
          <w:lang w:val="hy-AM" w:eastAsia="ru-RU"/>
        </w:rPr>
        <w:t xml:space="preserve"> </w:t>
      </w:r>
      <w:r w:rsidR="00303BA3" w:rsidRPr="00303BA3">
        <w:rPr>
          <w:rFonts w:ascii="GHEA Grapalat" w:eastAsia="Times New Roman" w:hAnsi="GHEA Grapalat" w:cs="Times New Roman"/>
          <w:sz w:val="24"/>
          <w:szCs w:val="24"/>
          <w:lang w:val="hy-AM" w:eastAsia="ru-RU"/>
        </w:rPr>
        <w:t>բ․</w:t>
      </w:r>
      <w:r w:rsidRPr="00303BA3">
        <w:rPr>
          <w:rFonts w:ascii="GHEA Grapalat" w:eastAsia="Times New Roman" w:hAnsi="GHEA Grapalat" w:cs="Times New Roman"/>
          <w:sz w:val="24"/>
          <w:szCs w:val="24"/>
          <w:lang w:val="hy-AM" w:eastAsia="ru-RU"/>
        </w:rPr>
        <w:t xml:space="preserve">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 այդ </w:t>
      </w:r>
      <w:r w:rsidRPr="00303BA3">
        <w:rPr>
          <w:rFonts w:ascii="GHEA Grapalat" w:eastAsia="Times New Roman" w:hAnsi="GHEA Grapalat" w:cs="Times New Roman"/>
          <w:sz w:val="24"/>
          <w:szCs w:val="24"/>
          <w:lang w:val="hy-AM" w:eastAsia="ru-RU"/>
        </w:rPr>
        <w:lastRenderedPageBreak/>
        <w:t>թվում՝ ստորգետնյա) հետևանքով օբյեկտի ընդհանուր մակերեսի ավելացում կամ շենքերի գործառական նշանակության փոփոխություն, և, բացի սույն ենթակետի &lt;ա&gt; պարբերությամբ սահմանված դրույքաչափից, կիրառվում են նաև նոր շինարարության համար սույն որոշման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14:paraId="631A926E" w14:textId="77777777" w:rsidR="0040449A" w:rsidRPr="00303BA3" w:rsidRDefault="00431CD7" w:rsidP="0040449A">
      <w:pPr>
        <w:shd w:val="clear" w:color="auto" w:fill="FFFFFF"/>
        <w:spacing w:after="0" w:line="240" w:lineRule="auto"/>
        <w:jc w:val="both"/>
        <w:rPr>
          <w:rFonts w:ascii="GHEA Grapalat" w:eastAsia="Times New Roman" w:hAnsi="GHEA Grapalat" w:cs="Times New Roman"/>
          <w:sz w:val="21"/>
          <w:szCs w:val="21"/>
          <w:lang w:val="hy-AM" w:eastAsia="ru-RU"/>
        </w:rPr>
      </w:pPr>
      <w:r w:rsidRPr="00431CD7">
        <w:rPr>
          <w:rFonts w:ascii="GHEA Grapalat" w:eastAsia="Times New Roman" w:hAnsi="GHEA Grapalat" w:cs="Times New Roman"/>
          <w:b/>
          <w:sz w:val="24"/>
          <w:szCs w:val="24"/>
          <w:lang w:val="hy-AM" w:eastAsia="ru-RU"/>
        </w:rPr>
        <w:t xml:space="preserve">    </w:t>
      </w:r>
      <w:r w:rsidR="00303BA3" w:rsidRPr="00303BA3">
        <w:rPr>
          <w:rFonts w:ascii="GHEA Grapalat" w:eastAsia="Times New Roman" w:hAnsi="GHEA Grapalat" w:cs="Times New Roman"/>
          <w:sz w:val="24"/>
          <w:szCs w:val="24"/>
          <w:lang w:val="hy-AM" w:eastAsia="ru-RU"/>
        </w:rPr>
        <w:t>գ․</w:t>
      </w:r>
      <w:r w:rsidRPr="00303BA3">
        <w:rPr>
          <w:rFonts w:ascii="GHEA Grapalat" w:eastAsia="Times New Roman" w:hAnsi="GHEA Grapalat" w:cs="Times New Roman"/>
          <w:sz w:val="24"/>
          <w:szCs w:val="24"/>
          <w:lang w:val="hy-AM" w:eastAsia="ru-RU"/>
        </w:rPr>
        <w:t xml:space="preserve"> </w:t>
      </w:r>
      <w:r w:rsidR="0040449A" w:rsidRPr="00303BA3">
        <w:rPr>
          <w:rFonts w:ascii="GHEA Grapalat" w:eastAsia="Times New Roman" w:hAnsi="GHEA Grapalat" w:cs="Times New Roman"/>
          <w:sz w:val="24"/>
          <w:szCs w:val="24"/>
          <w:lang w:val="hy-AM" w:eastAsia="ru-RU"/>
        </w:rPr>
        <w:t>նախատեսվում է միայն կցակառույցների,վերնակառույցների, շենքի  գաբարիտային չափերն ընդլայնող այլ կառույցների ( այդ թվում՝ ստորգետնյա) շինարարության կամ շենքերի գործառական նշանակության փոփոխությում, ապա, սույն որոշման</w:t>
      </w:r>
      <w:r w:rsidR="0040449A" w:rsidRPr="00303BA3">
        <w:rPr>
          <w:rFonts w:ascii="Calibri" w:eastAsia="Times New Roman" w:hAnsi="Calibri" w:cs="Calibri"/>
          <w:sz w:val="24"/>
          <w:szCs w:val="24"/>
          <w:lang w:val="hy-AM" w:eastAsia="ru-RU"/>
        </w:rPr>
        <w:t>  </w:t>
      </w:r>
      <w:r w:rsidR="0040449A" w:rsidRPr="00303BA3">
        <w:rPr>
          <w:rFonts w:ascii="GHEA Grapalat" w:eastAsia="Times New Roman" w:hAnsi="GHEA Grapalat" w:cs="Times New Roman"/>
          <w:sz w:val="24"/>
          <w:szCs w:val="24"/>
          <w:lang w:val="hy-AM" w:eastAsia="ru-RU"/>
        </w:rPr>
        <w:t xml:space="preserve">իմաստով, այն համարվում է նոր շինարարություն, որի նկատմամբ կիրառվում են նոր շինարարության համար սույն </w:t>
      </w:r>
      <w:r w:rsidRPr="00303BA3">
        <w:rPr>
          <w:rFonts w:ascii="GHEA Grapalat" w:eastAsia="Times New Roman" w:hAnsi="GHEA Grapalat" w:cs="Times New Roman"/>
          <w:sz w:val="24"/>
          <w:szCs w:val="24"/>
          <w:lang w:val="hy-AM" w:eastAsia="ru-RU"/>
        </w:rPr>
        <w:t xml:space="preserve">հավելվածի </w:t>
      </w:r>
      <w:r w:rsidR="0040449A" w:rsidRPr="00303BA3">
        <w:rPr>
          <w:rFonts w:ascii="GHEA Grapalat" w:eastAsia="Times New Roman" w:hAnsi="GHEA Grapalat" w:cs="Times New Roman"/>
          <w:sz w:val="24"/>
          <w:szCs w:val="24"/>
          <w:lang w:val="hy-AM" w:eastAsia="ru-RU"/>
        </w:rPr>
        <w:t xml:space="preserve"> 1-ին կետ</w:t>
      </w:r>
      <w:r w:rsidR="00303BA3">
        <w:rPr>
          <w:rFonts w:ascii="GHEA Grapalat" w:eastAsia="Times New Roman" w:hAnsi="GHEA Grapalat" w:cs="Times New Roman"/>
          <w:sz w:val="24"/>
          <w:szCs w:val="24"/>
          <w:lang w:val="hy-AM" w:eastAsia="ru-RU"/>
        </w:rPr>
        <w:t xml:space="preserve">ի 1-ին մասով </w:t>
      </w:r>
      <w:r w:rsidRPr="00303BA3">
        <w:rPr>
          <w:rFonts w:ascii="GHEA Grapalat" w:eastAsia="Times New Roman" w:hAnsi="GHEA Grapalat" w:cs="Times New Roman"/>
          <w:sz w:val="24"/>
          <w:szCs w:val="24"/>
          <w:lang w:val="hy-AM" w:eastAsia="ru-RU"/>
        </w:rPr>
        <w:t xml:space="preserve"> </w:t>
      </w:r>
      <w:r w:rsidR="0040449A" w:rsidRPr="00303BA3">
        <w:rPr>
          <w:rFonts w:ascii="GHEA Grapalat" w:eastAsia="Times New Roman" w:hAnsi="GHEA Grapalat" w:cs="Times New Roman"/>
          <w:sz w:val="24"/>
          <w:szCs w:val="24"/>
          <w:lang w:val="hy-AM" w:eastAsia="ru-RU"/>
        </w:rPr>
        <w:t xml:space="preserve"> սահմանված նորմերը և դրույքաչափերը.</w:t>
      </w:r>
    </w:p>
    <w:p w14:paraId="0D707FDF" w14:textId="77777777" w:rsidR="0040449A" w:rsidRPr="00431CD7"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sidRPr="00431CD7">
        <w:rPr>
          <w:rFonts w:ascii="GHEA Grapalat" w:eastAsia="Times New Roman" w:hAnsi="GHEA Grapalat" w:cs="Times New Roman"/>
          <w:sz w:val="24"/>
          <w:szCs w:val="24"/>
          <w:lang w:val="hy-AM" w:eastAsia="ru-RU"/>
        </w:rPr>
        <w:t xml:space="preserve">     3</w:t>
      </w:r>
      <w:r w:rsidR="00C77739" w:rsidRPr="00C77739">
        <w:rPr>
          <w:rFonts w:ascii="GHEA Grapalat" w:eastAsia="Times New Roman" w:hAnsi="GHEA Grapalat" w:cs="Times New Roman"/>
          <w:sz w:val="24"/>
          <w:szCs w:val="24"/>
          <w:lang w:val="hy-AM" w:eastAsia="ru-RU"/>
        </w:rPr>
        <w:t>)</w:t>
      </w:r>
      <w:r w:rsidR="00736A81">
        <w:rPr>
          <w:rFonts w:ascii="GHEA Grapalat" w:eastAsia="Times New Roman" w:hAnsi="GHEA Grapalat" w:cs="Times New Roman"/>
          <w:sz w:val="24"/>
          <w:szCs w:val="24"/>
          <w:lang w:val="hy-AM" w:eastAsia="ru-RU"/>
        </w:rPr>
        <w:t xml:space="preserve"> </w:t>
      </w:r>
      <w:r w:rsidRPr="00431CD7">
        <w:rPr>
          <w:rFonts w:ascii="GHEA Grapalat" w:eastAsia="Times New Roman" w:hAnsi="GHEA Grapalat" w:cs="Times New Roman"/>
          <w:sz w:val="24"/>
          <w:szCs w:val="24"/>
          <w:lang w:val="hy-AM" w:eastAsia="ru-RU"/>
        </w:rPr>
        <w:t xml:space="preserve">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5000 ՀՀ դրամ.</w:t>
      </w:r>
    </w:p>
    <w:p w14:paraId="2FE655CB" w14:textId="77777777" w:rsidR="0040449A" w:rsidRPr="00431CD7"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sidRPr="00431CD7">
        <w:rPr>
          <w:rFonts w:ascii="GHEA Grapalat" w:eastAsia="Times New Roman" w:hAnsi="GHEA Grapalat" w:cs="Times New Roman"/>
          <w:sz w:val="24"/>
          <w:szCs w:val="24"/>
          <w:lang w:val="hy-AM" w:eastAsia="ru-RU"/>
        </w:rPr>
        <w:t xml:space="preserve">     4</w:t>
      </w:r>
      <w:r w:rsidR="00C77739" w:rsidRPr="00C77739">
        <w:rPr>
          <w:rFonts w:ascii="GHEA Grapalat" w:eastAsia="Times New Roman" w:hAnsi="GHEA Grapalat" w:cs="Times New Roman"/>
          <w:sz w:val="24"/>
          <w:szCs w:val="24"/>
          <w:lang w:val="hy-AM" w:eastAsia="ru-RU"/>
        </w:rPr>
        <w:t>)</w:t>
      </w:r>
      <w:r w:rsidRPr="00431CD7">
        <w:rPr>
          <w:rFonts w:ascii="GHEA Grapalat" w:eastAsia="Times New Roman" w:hAnsi="GHEA Grapalat" w:cs="Times New Roman"/>
          <w:sz w:val="24"/>
          <w:szCs w:val="24"/>
          <w:lang w:val="hy-AM" w:eastAsia="ru-RU"/>
        </w:rPr>
        <w:t xml:space="preserve">   համայնքի</w:t>
      </w:r>
      <w:r w:rsidRPr="00431CD7">
        <w:rPr>
          <w:rFonts w:ascii="Calibri" w:eastAsia="Times New Roman" w:hAnsi="Calibri" w:cs="Calibri"/>
          <w:sz w:val="24"/>
          <w:szCs w:val="24"/>
          <w:lang w:val="hy-AM" w:eastAsia="ru-RU"/>
        </w:rPr>
        <w:t>  </w:t>
      </w:r>
      <w:r w:rsidRPr="00431CD7">
        <w:rPr>
          <w:rFonts w:ascii="GHEA Grapalat" w:eastAsia="Times New Roman" w:hAnsi="GHEA Grapalat" w:cs="Times New Roman"/>
          <w:sz w:val="24"/>
          <w:szCs w:val="24"/>
          <w:lang w:val="hy-AM" w:eastAsia="ru-RU"/>
        </w:rPr>
        <w:t>վարչական տարածքում հեղուկ վառելիքի, սեղմված բնական կամ հեղուկացված նավթային գազերի վաճառքի թույլտվության համար՝ օրացուցային տարվա համար՝ 200000 ՀՀ դրամ.</w:t>
      </w:r>
    </w:p>
    <w:p w14:paraId="32762709" w14:textId="77777777" w:rsidR="0040449A" w:rsidRPr="00431CD7" w:rsidRDefault="0040449A" w:rsidP="0040449A">
      <w:pPr>
        <w:pStyle w:val="NormalWeb"/>
        <w:shd w:val="clear" w:color="auto" w:fill="FFFFFF"/>
        <w:spacing w:before="0" w:beforeAutospacing="0" w:after="0" w:afterAutospacing="0"/>
        <w:ind w:firstLine="375"/>
        <w:jc w:val="both"/>
        <w:rPr>
          <w:rFonts w:ascii="GHEA Grapalat" w:hAnsi="GHEA Grapalat"/>
          <w:color w:val="000000"/>
          <w:lang w:val="hy-AM"/>
        </w:rPr>
      </w:pPr>
      <w:r w:rsidRPr="00431CD7">
        <w:rPr>
          <w:rFonts w:ascii="GHEA Grapalat" w:hAnsi="GHEA Grapalat"/>
          <w:color w:val="000000"/>
          <w:lang w:val="hy-AM"/>
        </w:rPr>
        <w:t>4.1</w:t>
      </w:r>
      <w:r w:rsidR="00C77739" w:rsidRPr="00C77739">
        <w:rPr>
          <w:rFonts w:ascii="GHEA Grapalat" w:hAnsi="GHEA Grapalat"/>
          <w:lang w:val="hy-AM"/>
        </w:rPr>
        <w:t>)</w:t>
      </w:r>
      <w:r w:rsidRPr="00431CD7">
        <w:rPr>
          <w:rFonts w:ascii="GHEA Grapalat" w:hAnsi="GHEA Grapalat"/>
          <w:color w:val="000000"/>
          <w:lang w:val="hy-AM"/>
        </w:rPr>
        <w:t xml:space="preserve">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200000  ՀՀ դրամ.</w:t>
      </w:r>
    </w:p>
    <w:p w14:paraId="79C45963" w14:textId="77777777" w:rsidR="0040449A" w:rsidRDefault="00736A81" w:rsidP="0040449A">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4.2</w:t>
      </w:r>
      <w:r w:rsidR="00C77739" w:rsidRPr="00C77739">
        <w:rPr>
          <w:rFonts w:ascii="GHEA Grapalat" w:hAnsi="GHEA Grapalat"/>
          <w:lang w:val="hy-AM"/>
        </w:rPr>
        <w:t>)</w:t>
      </w:r>
      <w:r w:rsidR="0040449A">
        <w:rPr>
          <w:rFonts w:ascii="GHEA Grapalat" w:hAnsi="GHEA Grapalat"/>
          <w:color w:val="000000"/>
          <w:lang w:val="hy-AM"/>
        </w:rPr>
        <w:t xml:space="preserve">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200000 ՀՀ  դրամ.</w:t>
      </w:r>
    </w:p>
    <w:p w14:paraId="7CA611FD" w14:textId="77777777" w:rsidR="0040449A" w:rsidRDefault="0040449A" w:rsidP="0040449A">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5</w:t>
      </w:r>
      <w:r w:rsidR="00C77739" w:rsidRPr="00C77739">
        <w:rPr>
          <w:rFonts w:ascii="GHEA Grapalat" w:hAnsi="GHEA Grapalat"/>
          <w:lang w:val="hy-AM"/>
        </w:rPr>
        <w:t>)</w:t>
      </w:r>
      <w:r>
        <w:rPr>
          <w:rFonts w:ascii="GHEA Grapalat" w:hAnsi="GHEA Grapalat"/>
          <w:color w:val="000000"/>
          <w:lang w:val="hy-AM"/>
        </w:rPr>
        <w:t xml:space="preserve">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100000  ՀՀ դրամ.</w:t>
      </w:r>
    </w:p>
    <w:p w14:paraId="0A0D0DD3" w14:textId="77777777" w:rsidR="0040449A" w:rsidRDefault="0040449A" w:rsidP="0040449A">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5.1</w:t>
      </w:r>
      <w:r w:rsidR="00C77739" w:rsidRPr="00C77739">
        <w:rPr>
          <w:rFonts w:ascii="GHEA Grapalat" w:hAnsi="GHEA Grapalat"/>
          <w:lang w:val="hy-AM"/>
        </w:rPr>
        <w:t>)</w:t>
      </w:r>
      <w:r>
        <w:rPr>
          <w:rFonts w:ascii="GHEA Grapalat" w:hAnsi="GHEA Grapalat"/>
          <w:color w:val="000000"/>
          <w:lang w:val="hy-AM"/>
        </w:rPr>
        <w:t xml:space="preserve">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 100000 ՀՀ  դրամ.</w:t>
      </w:r>
    </w:p>
    <w:p w14:paraId="31D81552" w14:textId="77777777" w:rsidR="0040449A" w:rsidRDefault="0040449A" w:rsidP="0040449A">
      <w:pPr>
        <w:pStyle w:val="NormalWeb"/>
        <w:shd w:val="clear" w:color="auto" w:fill="FFFFFF"/>
        <w:spacing w:before="0" w:beforeAutospacing="0" w:after="0" w:afterAutospacing="0"/>
        <w:ind w:firstLine="375"/>
        <w:rPr>
          <w:rFonts w:ascii="GHEA Grapalat" w:hAnsi="GHEA Grapalat"/>
          <w:color w:val="000000"/>
          <w:lang w:val="hy-AM"/>
        </w:rPr>
      </w:pPr>
      <w:r>
        <w:rPr>
          <w:rFonts w:ascii="GHEA Grapalat" w:hAnsi="GHEA Grapalat"/>
          <w:color w:val="000000"/>
          <w:lang w:val="hy-AM"/>
        </w:rPr>
        <w:t xml:space="preserve">5.2)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w:t>
      </w:r>
      <w:r>
        <w:rPr>
          <w:rFonts w:ascii="GHEA Grapalat" w:hAnsi="GHEA Grapalat"/>
          <w:color w:val="000000"/>
          <w:lang w:val="hy-AM"/>
        </w:rPr>
        <w:lastRenderedPageBreak/>
        <w:t>յուրաքանչյուր կայանում հեղուկացված նավթային կամ ածխաջրածնային գազերի վաճառքի թույլտվության համար՝ օրացուցային տարվա համար՝ 100000 ՀՀ  դրամ.</w:t>
      </w:r>
    </w:p>
    <w:p w14:paraId="49B6B112"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6</w:t>
      </w:r>
      <w:r w:rsidR="00C77739" w:rsidRPr="00C7773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համայնքի վարչական տարածքում գտնվող խանութներում և կրպակներում հեղուկ վառելիքի, սեղմված բնական կամ հեղուկացված նավթային գազերի, մանրածախ առևտրի կետերում կամ ավտոմեքենաների տեխնիկական սպասարկման և նորոգման ծառայության օբյեկտներում տեխնիկական</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հեղուկների վաճառքի թույլտվության համար՝ օրացուցային</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տարվա համար՝ 60000 ՀՀ դրամ.</w:t>
      </w:r>
    </w:p>
    <w:p w14:paraId="00B3E7EB"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hAnsi="GHEA Grapalat"/>
          <w:color w:val="000000"/>
          <w:sz w:val="24"/>
          <w:szCs w:val="24"/>
          <w:shd w:val="clear" w:color="auto" w:fill="FFFFFF"/>
          <w:lang w:val="hy-AM"/>
        </w:rPr>
        <w:t xml:space="preserve">      7</w:t>
      </w:r>
      <w:r w:rsidR="00C77739" w:rsidRPr="00C77739">
        <w:rPr>
          <w:rFonts w:ascii="GHEA Grapalat" w:eastAsia="Times New Roman" w:hAnsi="GHEA Grapalat" w:cs="Times New Roman"/>
          <w:sz w:val="24"/>
          <w:szCs w:val="24"/>
          <w:lang w:val="hy-AM" w:eastAsia="ru-RU"/>
        </w:rPr>
        <w:t>)</w:t>
      </w:r>
      <w:r>
        <w:rPr>
          <w:rFonts w:ascii="GHEA Grapalat" w:hAnsi="GHEA Grapalat"/>
          <w:color w:val="000000"/>
          <w:sz w:val="24"/>
          <w:szCs w:val="24"/>
          <w:shd w:val="clear" w:color="auto" w:fill="FFFFFF"/>
          <w:lang w:val="hy-AM"/>
        </w:rPr>
        <w:t xml:space="preserve"> 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20000 ՀՀ դրամ.</w:t>
      </w:r>
    </w:p>
    <w:p w14:paraId="10D4D6D3"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8</w:t>
      </w:r>
      <w:r w:rsidR="00C77739" w:rsidRPr="00C7773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50000 ՀՀ դրամ.</w:t>
      </w:r>
    </w:p>
    <w:p w14:paraId="504215D3"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9</w:t>
      </w:r>
      <w:r w:rsidR="00C77739" w:rsidRPr="00C7773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համայնքի վարչական տարածքում ոգելից և ալկոհոլային խմիչքների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shd w:val="clear" w:color="auto" w:fill="FFFFFF"/>
          <w:lang w:val="hy-AM" w:eastAsia="ru-RU"/>
        </w:rPr>
        <w:t>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r>
        <w:rPr>
          <w:rFonts w:ascii="GHEA Grapalat" w:eastAsia="Times New Roman" w:hAnsi="GHEA Grapalat" w:cs="Times New Roman"/>
          <w:sz w:val="24"/>
          <w:szCs w:val="24"/>
          <w:lang w:val="hy-AM" w:eastAsia="ru-RU"/>
        </w:rPr>
        <w:t>՝</w:t>
      </w:r>
    </w:p>
    <w:p w14:paraId="124C1556"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ա. ոգելից և ալկոհոլային խմիչքի վաճառքի թույլտվության համար՝ յուրաքանչյուր եռամսյակի համար՝</w:t>
      </w:r>
    </w:p>
    <w:p w14:paraId="0BDB3F97"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-մինչև 26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10000 ՀՀ դրամ,</w:t>
      </w:r>
    </w:p>
    <w:p w14:paraId="752331EF"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-26-ից մինչև 50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13000 ՀՀ դրամ,</w:t>
      </w:r>
    </w:p>
    <w:p w14:paraId="623F92DC"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-50-ից մինչև 100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20000 ՀՀ դրամ,</w:t>
      </w:r>
    </w:p>
    <w:p w14:paraId="3BF1F7A3"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-100-ից մինչև 200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25000 ՀՀ դրամ,</w:t>
      </w:r>
    </w:p>
    <w:p w14:paraId="4CB5E967"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-200-ից մինչև 500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30000 ՀՀ դրամ,</w:t>
      </w:r>
    </w:p>
    <w:p w14:paraId="79C7EF4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-500 և ավելի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50000 ՀՀ դրամ.</w:t>
      </w:r>
    </w:p>
    <w:p w14:paraId="063469D7"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lastRenderedPageBreak/>
        <w:t xml:space="preserve">    բ.</w:t>
      </w:r>
      <w:r>
        <w:rPr>
          <w:rFonts w:ascii="Calibri" w:eastAsia="Times New Roman" w:hAnsi="Calibri" w:cs="Calibri"/>
          <w:sz w:val="24"/>
          <w:szCs w:val="24"/>
          <w:lang w:val="hy-AM" w:eastAsia="ru-RU"/>
        </w:rPr>
        <w:t> </w:t>
      </w:r>
      <w:r>
        <w:rPr>
          <w:rFonts w:ascii="GHEA Grapalat" w:eastAsia="Times New Roman" w:hAnsi="GHEA Grapalat" w:cs="Times New Roman"/>
          <w:sz w:val="24"/>
          <w:szCs w:val="24"/>
          <w:shd w:val="clear" w:color="auto" w:fill="FFFFFF"/>
          <w:lang w:val="hy-AM" w:eastAsia="ru-RU"/>
        </w:rPr>
        <w:t>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23CD232A"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-մինչև 26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10000 ՀՀ դրամ,</w:t>
      </w:r>
    </w:p>
    <w:p w14:paraId="0FCAD5BB"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-26-ից մինչև 50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13000 ՀՀ դրամ,</w:t>
      </w:r>
    </w:p>
    <w:p w14:paraId="737627B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-50-ից մինչև 100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w:t>
      </w:r>
      <w:r>
        <w:rPr>
          <w:rFonts w:ascii="Calibri" w:eastAsia="Times New Roman" w:hAnsi="Calibri" w:cs="Calibri"/>
          <w:sz w:val="24"/>
          <w:szCs w:val="24"/>
          <w:lang w:val="hy-AM" w:eastAsia="ru-RU"/>
        </w:rPr>
        <w:t> </w:t>
      </w:r>
      <w:r>
        <w:rPr>
          <w:rFonts w:ascii="GHEA Grapalat" w:eastAsia="Times New Roman" w:hAnsi="GHEA Grapalat" w:cs="GHEA Grapalat"/>
          <w:sz w:val="24"/>
          <w:szCs w:val="24"/>
          <w:lang w:val="hy-AM" w:eastAsia="ru-RU"/>
        </w:rPr>
        <w:t>վաճառքի</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կազմակերպման</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դեպքում՝</w:t>
      </w:r>
      <w:r>
        <w:rPr>
          <w:rFonts w:ascii="GHEA Grapalat" w:eastAsia="Times New Roman" w:hAnsi="GHEA Grapalat" w:cs="Times New Roman"/>
          <w:sz w:val="24"/>
          <w:szCs w:val="24"/>
          <w:lang w:val="hy-AM" w:eastAsia="ru-RU"/>
        </w:rPr>
        <w:t xml:space="preserve"> 20000 </w:t>
      </w:r>
      <w:r>
        <w:rPr>
          <w:rFonts w:ascii="GHEA Grapalat" w:eastAsia="Times New Roman" w:hAnsi="GHEA Grapalat" w:cs="GHEA Grapalat"/>
          <w:sz w:val="24"/>
          <w:szCs w:val="24"/>
          <w:lang w:val="hy-AM" w:eastAsia="ru-RU"/>
        </w:rPr>
        <w:t>ՀՀ</w:t>
      </w:r>
      <w:r>
        <w:rPr>
          <w:rFonts w:ascii="GHEA Grapalat" w:eastAsia="Times New Roman" w:hAnsi="GHEA Grapalat" w:cs="Times New Roman"/>
          <w:sz w:val="24"/>
          <w:szCs w:val="24"/>
          <w:lang w:val="hy-AM" w:eastAsia="ru-RU"/>
        </w:rPr>
        <w:t xml:space="preserve"> </w:t>
      </w:r>
      <w:r>
        <w:rPr>
          <w:rFonts w:ascii="GHEA Grapalat" w:eastAsia="Times New Roman" w:hAnsi="GHEA Grapalat" w:cs="GHEA Grapalat"/>
          <w:sz w:val="24"/>
          <w:szCs w:val="24"/>
          <w:lang w:val="hy-AM" w:eastAsia="ru-RU"/>
        </w:rPr>
        <w:t>դրամ</w:t>
      </w:r>
      <w:r>
        <w:rPr>
          <w:rFonts w:ascii="GHEA Grapalat" w:eastAsia="Times New Roman" w:hAnsi="GHEA Grapalat" w:cs="Times New Roman"/>
          <w:sz w:val="24"/>
          <w:szCs w:val="24"/>
          <w:lang w:val="hy-AM" w:eastAsia="ru-RU"/>
        </w:rPr>
        <w:t>,</w:t>
      </w:r>
    </w:p>
    <w:p w14:paraId="16DFA8CD"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-100-ից մինչև 200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25000 ՀՀ դրամ,</w:t>
      </w:r>
    </w:p>
    <w:p w14:paraId="1D5B6EDB"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-200-ից մինչև 500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30000 ՀՀ դրամ,</w:t>
      </w:r>
    </w:p>
    <w:p w14:paraId="57B88BB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-500 և ավելի քառակուսի մետր ընդհանուր մակերես ունեցող հիմնական և ոչ հիմանական շինությունների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ներսում վաճառքի կազմակերպման դեպքում՝ 50000 ՀՀ դրամ.</w:t>
      </w:r>
    </w:p>
    <w:p w14:paraId="5DD5DD1A"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10</w:t>
      </w:r>
      <w:r w:rsidR="00C77739" w:rsidRPr="00C77739">
        <w:rPr>
          <w:rFonts w:ascii="GHEA Grapalat" w:eastAsia="Times New Roman" w:hAnsi="GHEA Grapalat" w:cs="Times New Roman"/>
          <w:sz w:val="24"/>
          <w:szCs w:val="24"/>
          <w:lang w:val="hy-AM" w:eastAsia="ru-RU"/>
        </w:rPr>
        <w:t>)</w:t>
      </w:r>
      <w:r w:rsidR="00736A81">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sz w:val="24"/>
          <w:szCs w:val="24"/>
          <w:lang w:val="hy-AM" w:eastAsia="ru-RU"/>
        </w:rPr>
        <w:t xml:space="preserve"> իրավաբանական անձանց և անհատ ձեռնարկատերերին համայնքի վարչական տարածքում, </w:t>
      </w:r>
      <w:r>
        <w:rPr>
          <w:rFonts w:ascii="GHEA Grapalat" w:hAnsi="GHEA Grapalat"/>
          <w:sz w:val="24"/>
          <w:szCs w:val="24"/>
          <w:lang w:val="hy-AM"/>
        </w:rPr>
        <w:t>«Առևտրի և ծառայությունների մասին» օրենքով</w:t>
      </w:r>
      <w:r>
        <w:rPr>
          <w:rFonts w:ascii="GHEA Grapalat" w:eastAsia="Times New Roman" w:hAnsi="GHEA Grapalat" w:cs="Times New Roman"/>
          <w:sz w:val="24"/>
          <w:szCs w:val="24"/>
          <w:lang w:val="hy-AM" w:eastAsia="ru-RU"/>
        </w:rPr>
        <w:t xml:space="preserve"> սահմանված բացօթյա առևտրի կազմակերպման թույլտվության</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համար յուրաքանչյուր օրվա համար՝ մեկ քառակուսի մետրի համար 350 ՀՀ դրամ.</w:t>
      </w:r>
    </w:p>
    <w:p w14:paraId="7090098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11</w:t>
      </w:r>
      <w:r w:rsidR="00C77739" w:rsidRPr="00C7773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համայնքի  վարչական տարածքում առևտրի, հանրային սննդի, զվարճանքի, շահումով խաղերի և վիճակախաղերի կազմակերպման</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օբյեկտների,խաղատների և բաղնիքների (սաունաներին) ժամը 24.00-ից հետո աշխատելու թույլտվության համար՝ օրացուցային տարվա համար՝</w:t>
      </w:r>
    </w:p>
    <w:p w14:paraId="60CB87F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ա. առևտրի օբյեկտների համար՝ 50000ՀՀ դրամ,</w:t>
      </w:r>
    </w:p>
    <w:p w14:paraId="7B2CFB67"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բ. հանրային սննդի և զվարճանքի օբյեկտների համար՝ 100000 ՀՀ դրամ,</w:t>
      </w:r>
    </w:p>
    <w:p w14:paraId="07B5A059"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գ. բաղնիքների (սաունաների) համար՝ 200000 ՀՀ դրամ,</w:t>
      </w:r>
    </w:p>
    <w:p w14:paraId="5DD5289C"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դ. խաղատների համար՝ 500000 ՀՀ դրամ,</w:t>
      </w:r>
    </w:p>
    <w:p w14:paraId="5583BDF0"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ե. շահումով խաղերի համար՝ 500000 ՀՀ դրամ,</w:t>
      </w:r>
    </w:p>
    <w:p w14:paraId="3A1A9527"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զ. վիճակախաղերի համար՝ 150000 ՀՀ դրամ.</w:t>
      </w:r>
    </w:p>
    <w:p w14:paraId="28D8C167"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12</w:t>
      </w:r>
      <w:r w:rsidR="00C77739" w:rsidRPr="00C7773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համայնքի վարչական տարածքում, համայնքային կանոններին համապատասխան, հանրային սննդի կազմակերպման և իրացման թույլտվության համար տեղական տուրքը յուրաքանչյուր եռամսյակի համար սահմանվում է՝</w:t>
      </w:r>
    </w:p>
    <w:p w14:paraId="1E8043CB"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ա. հիմնական շինությունների ներսում՝</w:t>
      </w:r>
    </w:p>
    <w:p w14:paraId="39B57F24"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 մինչև 26</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հարային սննդի օբյեկտի համար՝ 5000 ՀՀ դրամ,</w:t>
      </w:r>
    </w:p>
    <w:p w14:paraId="02DB4AF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lastRenderedPageBreak/>
        <w:t xml:space="preserve">  - 26-ից մինչև 50</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հանրային սննդի օբյեկտի համար՝ 10000 ՀՀ դրամ,</w:t>
      </w:r>
    </w:p>
    <w:p w14:paraId="31D8AD9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-50-ից մինչև 100</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հանրային սննդի օբյեկտի համար՝ 15000 ՀՀ դրամ,</w:t>
      </w:r>
    </w:p>
    <w:p w14:paraId="60895AD8"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-100-ից մինչև 200</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հարային սննդի օբյեկտի համար՝ 20000 ՀՀ դրամ,</w:t>
      </w:r>
    </w:p>
    <w:p w14:paraId="106EF626"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-200-ից մինչև 500</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հանրային սննդի օբյեկտի համար՝ 30000 ՀՀ դրամ,</w:t>
      </w:r>
    </w:p>
    <w:p w14:paraId="0BE5D5F1"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- 500 և ավելի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հարային սննդի օբյեկտի համար՝ 50000 ՀՀ դրամ,</w:t>
      </w:r>
    </w:p>
    <w:p w14:paraId="0B4D32A1"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բ. ոչ հիմնական շինությունների ներսում՝</w:t>
      </w:r>
    </w:p>
    <w:p w14:paraId="2B9C072F"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-մինչև 26</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հարային սննդի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օբյեկտի համար՝ 1000 ՀՀ դրամ,</w:t>
      </w:r>
    </w:p>
    <w:p w14:paraId="1BCC4E7F"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- 26-ից մինչև 50</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հանրային սննդի օբյեկտի համար՝ 2000 ՀՀ դրամ,</w:t>
      </w:r>
    </w:p>
    <w:p w14:paraId="07EC2F5D"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-50-ից մինչև 100</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հանրային սննդի օբյեկտի համար՝ 4000 ՀՀ դրամ,</w:t>
      </w:r>
    </w:p>
    <w:p w14:paraId="0AE1B25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-100-ից մինչև 200</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հանրային սննդի օբյեկտի համար՝ 8000 ՀՀ դրամ,</w:t>
      </w:r>
    </w:p>
    <w:p w14:paraId="0F8480BD"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-200-ից մինչև 500</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հանրային սննդի օբյեկտի համար՝ 15000 ՀՀ դրամ,</w:t>
      </w:r>
    </w:p>
    <w:p w14:paraId="694B9C2A"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- 500 և ավելի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քառակուսի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մետր ընդհանուր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մակերես ունեցող հարային սննդի օբյեկտի համար՝ 25000 ՀՀ դրամ,</w:t>
      </w:r>
    </w:p>
    <w:p w14:paraId="14B2D85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13) քաղաքային բնակավայրերում ավագանու որոշմամբ սահմանված տնային կենդանիներ պահելու թույլտվության համար՝ օրացուցային տարվա համար՝ 5000 ՀՀ դրամ.</w:t>
      </w:r>
    </w:p>
    <w:p w14:paraId="2C235136"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14) ավագանու սահմանած կարգին ու պայմաններին համապատասխան համայնքի վարչական տարածքում արտաքին գովազդ տեղադրելու թույլտվության համար, բացառությամբ միջպետական ու հանրապետական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ամիսը մեկ քառակուսի մետրի համար՝</w:t>
      </w:r>
    </w:p>
    <w:p w14:paraId="61EF4DE5"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ա. ալկոհոլային սպիրտի պարունակությունը մինչև 20 ծավալային տոկոս արտադրանք գովազդող արտաքին գովազդի համար՝ 2000 ՀՀ դրամ,</w:t>
      </w:r>
    </w:p>
    <w:p w14:paraId="348C3CC2"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բ. թունդ</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ալկոհոլային (սպիրտի պարունակությունը 20 և ավելի ծավալային տոկոս) արտադրանք գովազդող արտաքին գովազդի համար՝ 3500 ՀՀ դրամ,</w:t>
      </w:r>
    </w:p>
    <w:p w14:paraId="0303ADE8"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գ. սոցիալական գովազդի համար՝ 0 ՀՀ դրամ,</w:t>
      </w:r>
    </w:p>
    <w:p w14:paraId="3F333F13"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դ. այլ արտաքին գովազդի համար՝ 1500 ՀՀ դրամ,</w:t>
      </w:r>
    </w:p>
    <w:p w14:paraId="2C0792AC"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ե. դատարկ գովազդային վահանակների համար՝ համայնքի վարչական տարածքում այլ արտաքին գովազդ տեղադրելու թույլտվության համար սահմանված տուրքի 25% -ի չափով</w:t>
      </w:r>
      <w:r>
        <w:rPr>
          <w:rFonts w:ascii="Calibri" w:eastAsia="Times New Roman" w:hAnsi="Calibri" w:cs="Calibri"/>
          <w:sz w:val="24"/>
          <w:szCs w:val="24"/>
          <w:lang w:val="hy-AM" w:eastAsia="ru-RU"/>
        </w:rPr>
        <w:t>  </w:t>
      </w:r>
    </w:p>
    <w:p w14:paraId="3992A800"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lastRenderedPageBreak/>
        <w:t>զ.եթե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14:paraId="4A43E7D5"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15</w:t>
      </w:r>
      <w:r w:rsidR="00C77739" w:rsidRPr="00C7773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Հայաստանի  Հանրապետության  համայնքների կամ համայնքի կազմում ընդգրկված բնակավայրերի խորհրդանիշերը (զինանշան, անվանում և  այլ), որպես օրենքով գրանցված ապրանքային նշան, ապրանքների արտադրության, աշխատանքների կատարման, ծառայությունների մատուցման գործընթացներում, ինչպես նաև ֆիրմային անվանումներում օգտագործելու թույլտվության համար օրացուցային տարվա համար՝ 100000 ՀՀ դրամ.</w:t>
      </w:r>
    </w:p>
    <w:p w14:paraId="2A21BC6F"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16</w:t>
      </w:r>
      <w:r w:rsidR="00C77739" w:rsidRPr="00C77739">
        <w:rPr>
          <w:rFonts w:ascii="GHEA Grapalat" w:eastAsia="Times New Roman" w:hAnsi="GHEA Grapalat" w:cs="Times New Roman"/>
          <w:sz w:val="24"/>
          <w:szCs w:val="24"/>
          <w:lang w:val="hy-AM" w:eastAsia="ru-RU"/>
        </w:rPr>
        <w:t>)</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մեքենայի համար՝ 10000 ՀՀ դրամ.</w:t>
      </w:r>
    </w:p>
    <w:p w14:paraId="6B46B0EF"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17</w:t>
      </w:r>
      <w:r w:rsidR="00C77739" w:rsidRPr="00C7773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համայնքի վարչական տարածքում քաղաքացիական</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հոգեհանգստի (հրաժեշտի) ծիսակատարության ծառայությունների իրականացման և (կամ) մատուցման թույլտվության համար՝ օրացուցային տարվա համար՝ 500000 ՀՀ դրամ.</w:t>
      </w:r>
    </w:p>
    <w:p w14:paraId="11FEAD06"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18</w:t>
      </w:r>
      <w:r w:rsidR="00C77739" w:rsidRPr="00C77739">
        <w:rPr>
          <w:rFonts w:ascii="GHEA Grapalat" w:eastAsia="Times New Roman" w:hAnsi="GHEA Grapalat" w:cs="Times New Roman"/>
          <w:sz w:val="24"/>
          <w:szCs w:val="24"/>
          <w:lang w:val="hy-AM" w:eastAsia="ru-RU"/>
        </w:rPr>
        <w:t>)</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համայնքի վարչական տարածքում մասնավոր գերեզմանատան կազմակերպման և շահագործման</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թույլտվության համար՝ օրացուցային տարվա համար՝</w:t>
      </w:r>
    </w:p>
    <w:p w14:paraId="72407DBE"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ա. 3 հա-ից մինչև 5 հա մակերես ունեցող գերեզմանատների համար՝ 2500000 ՀՀ դրամ,</w:t>
      </w:r>
    </w:p>
    <w:p w14:paraId="2F24D590"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բ. 5 հա-ից մինչև 7 հա մակերես ունեցող գերեզմանատների</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համար՝ 5000000 ՀՀ դրամ,</w:t>
      </w:r>
    </w:p>
    <w:p w14:paraId="3321D2C0"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գ. 7 հա –ից մինչև 10 հա մակերես ունեցող գերեզմանատների համար՝ 7000000 ՀՀ դրամ,</w:t>
      </w:r>
    </w:p>
    <w:p w14:paraId="339ED6A2"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դ. 10 հա-ից</w:t>
      </w:r>
      <w:r>
        <w:rPr>
          <w:rFonts w:ascii="Calibri" w:eastAsia="Times New Roman" w:hAnsi="Calibri" w:cs="Calibri"/>
          <w:sz w:val="24"/>
          <w:szCs w:val="24"/>
          <w:lang w:val="hy-AM" w:eastAsia="ru-RU"/>
        </w:rPr>
        <w:t>  </w:t>
      </w:r>
      <w:r>
        <w:rPr>
          <w:rFonts w:ascii="GHEA Grapalat" w:eastAsia="Times New Roman" w:hAnsi="GHEA Grapalat" w:cs="Times New Roman"/>
          <w:sz w:val="24"/>
          <w:szCs w:val="24"/>
          <w:lang w:val="hy-AM" w:eastAsia="ru-RU"/>
        </w:rPr>
        <w:t>ավել մակերես ունեցող գերեզմանատների համար՝ 10000000 ՀՀ դրամ:</w:t>
      </w:r>
    </w:p>
    <w:p w14:paraId="6F9CD83F"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19</w:t>
      </w:r>
      <w:r w:rsidR="00C77739" w:rsidRPr="00C7773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համայնքի վարչական տարածքում տեխնիկական և հատուկ նշանակության հրավառություն իրականացնելու թույլտվության համար՝ օրացուցային տարվա համար 50000 ՀՀ դրամ,</w:t>
      </w:r>
    </w:p>
    <w:p w14:paraId="6F20C918"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 xml:space="preserve">    20</w:t>
      </w:r>
      <w:r w:rsidR="00C77739" w:rsidRPr="00C77739">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 համայնքի տարածքում սահմանափակման ենթակա ծառայության օբյեկտի գործունեության թույլտվության համար՝</w:t>
      </w:r>
    </w:p>
    <w:p w14:paraId="57CF8040" w14:textId="77777777" w:rsidR="0040449A" w:rsidRDefault="0040449A" w:rsidP="0040449A">
      <w:pPr>
        <w:shd w:val="clear" w:color="auto" w:fill="FFFFFF"/>
        <w:spacing w:after="0" w:line="240" w:lineRule="auto"/>
        <w:jc w:val="both"/>
        <w:rPr>
          <w:rFonts w:ascii="GHEA Grapalat" w:eastAsia="Times New Roman" w:hAnsi="GHEA Grapalat" w:cs="Times New Roman"/>
          <w:sz w:val="21"/>
          <w:szCs w:val="21"/>
          <w:lang w:val="hy-AM" w:eastAsia="ru-RU"/>
        </w:rPr>
      </w:pPr>
      <w:r>
        <w:rPr>
          <w:rFonts w:ascii="GHEA Grapalat" w:eastAsia="Times New Roman" w:hAnsi="GHEA Grapalat" w:cs="Times New Roman"/>
          <w:sz w:val="24"/>
          <w:szCs w:val="24"/>
          <w:lang w:val="hy-AM" w:eastAsia="ru-RU"/>
        </w:rPr>
        <w:t>ա. կարաոկեի, դիսկոտեկի, բաղնիքի, սաունայի և շոգեբաղնիքի համար՝ օրացուցային տարվա համար` համայնքի վարչական տարածքում 20000ՀՀ դրամ,</w:t>
      </w:r>
    </w:p>
    <w:p w14:paraId="4E77EBB2"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բ. հեստապարային ակումբի համար՝ օրացուցային տարվա համար` համայնքի վարչական տարածքում 300000 ՀՀ դրամ,</w:t>
      </w:r>
    </w:p>
    <w:p w14:paraId="6999DA56"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hAnsi="GHEA Grapalat" w:cs="Calibri"/>
          <w:color w:val="000000"/>
          <w:sz w:val="24"/>
          <w:szCs w:val="24"/>
          <w:shd w:val="clear" w:color="auto" w:fill="FFFFFF"/>
          <w:lang w:val="hy-AM"/>
        </w:rPr>
        <w:t xml:space="preserve">    21</w:t>
      </w:r>
      <w:r w:rsidR="00C77739" w:rsidRPr="00C77739">
        <w:rPr>
          <w:rFonts w:ascii="GHEA Grapalat" w:eastAsia="Times New Roman" w:hAnsi="GHEA Grapalat" w:cs="Times New Roman"/>
          <w:sz w:val="24"/>
          <w:szCs w:val="24"/>
          <w:lang w:val="hy-AM" w:eastAsia="ru-RU"/>
        </w:rPr>
        <w:t>)</w:t>
      </w:r>
      <w:r>
        <w:rPr>
          <w:rFonts w:ascii="Calibri" w:hAnsi="Calibri" w:cs="Calibri"/>
          <w:color w:val="000000"/>
          <w:sz w:val="24"/>
          <w:szCs w:val="24"/>
          <w:shd w:val="clear" w:color="auto" w:fill="FFFFFF"/>
          <w:lang w:val="hy-AM"/>
        </w:rPr>
        <w:t> </w:t>
      </w:r>
      <w:r>
        <w:rPr>
          <w:rFonts w:ascii="GHEA Grapalat" w:hAnsi="GHEA Grapalat"/>
          <w:color w:val="000000"/>
          <w:sz w:val="24"/>
          <w:szCs w:val="24"/>
          <w:shd w:val="clear" w:color="auto" w:fill="FFFFFF"/>
          <w:lang w:val="hy-AM"/>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10000 հազար դրամ՝ մեկ քառակուսի մետրի համար:</w:t>
      </w:r>
    </w:p>
    <w:p w14:paraId="4E5A0ACE" w14:textId="77777777" w:rsidR="0040449A" w:rsidRDefault="0040449A" w:rsidP="0040449A">
      <w:pPr>
        <w:shd w:val="clear" w:color="auto" w:fill="FFFFFF"/>
        <w:spacing w:after="0" w:line="240" w:lineRule="auto"/>
        <w:rPr>
          <w:rFonts w:ascii="GHEA Grapalat" w:eastAsia="Times New Roman" w:hAnsi="GHEA Grapalat" w:cs="Times New Roman"/>
          <w:b/>
          <w:bCs/>
          <w:sz w:val="28"/>
          <w:szCs w:val="28"/>
          <w:lang w:val="hy-AM" w:eastAsia="ru-RU"/>
        </w:rPr>
      </w:pPr>
    </w:p>
    <w:p w14:paraId="6F5D5A73"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2. Սամանել գոտիավորում համայնքի վարչական տարածքում գտնվող բնակավայրերի համար հետևյալ կերպ՝</w:t>
      </w:r>
    </w:p>
    <w:p w14:paraId="6B63D0E8"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Առաջին գոտի- քաղաքային բնակավայրեր</w:t>
      </w:r>
    </w:p>
    <w:p w14:paraId="6F523A1B"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lastRenderedPageBreak/>
        <w:t>Երկրորդ գոտի-գյուղական բնակավայրեր</w:t>
      </w:r>
    </w:p>
    <w:p w14:paraId="408C1851"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Երրորդ գոտի-սահմանամերձ բնակավայրեր</w:t>
      </w:r>
    </w:p>
    <w:p w14:paraId="598DB4AA"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p>
    <w:p w14:paraId="2C58C469"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3.   Սույն որոշման առաջին կետով սահմանված դրույքաչափերը </w:t>
      </w:r>
      <w:r>
        <w:rPr>
          <w:rFonts w:ascii="GHEA Grapalat" w:eastAsia="Times New Roman" w:hAnsi="GHEA Grapalat" w:cs="Arial"/>
          <w:sz w:val="24"/>
          <w:szCs w:val="24"/>
          <w:lang w:val="hy-AM" w:eastAsia="ru-RU"/>
        </w:rPr>
        <w:t>(</w:t>
      </w:r>
      <w:r>
        <w:rPr>
          <w:rFonts w:ascii="GHEA Grapalat" w:eastAsia="Times New Roman" w:hAnsi="GHEA Grapalat" w:cs="Times New Roman"/>
          <w:sz w:val="24"/>
          <w:szCs w:val="24"/>
          <w:lang w:val="hy-AM" w:eastAsia="ru-RU"/>
        </w:rPr>
        <w:t xml:space="preserve">բացառությամբ սույն որոշման առաջին կետի չորրորդ ենթակետի) հաշվարկել </w:t>
      </w:r>
    </w:p>
    <w:p w14:paraId="6473C423"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առաջին գոտի -1,0 գործակցի կիրառմամբ,</w:t>
      </w:r>
    </w:p>
    <w:p w14:paraId="4838644E"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Երկրոդ գոտի -0,5 գործակցի կիրառմամբ</w:t>
      </w:r>
    </w:p>
    <w:p w14:paraId="366CEC43" w14:textId="77777777" w:rsidR="0040449A" w:rsidRDefault="0040449A" w:rsidP="0040449A">
      <w:pPr>
        <w:shd w:val="clear" w:color="auto" w:fill="FFFFFF"/>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Երրորդ գոտի -0,3 գործակցի կիրառմամաբ</w:t>
      </w:r>
    </w:p>
    <w:p w14:paraId="0BB09DB6" w14:textId="77777777" w:rsidR="0040449A" w:rsidRDefault="0040449A" w:rsidP="0040449A">
      <w:pPr>
        <w:rPr>
          <w:rFonts w:ascii="GHEA Grapalat" w:hAnsi="GHEA Grapalat"/>
          <w:lang w:val="hy-AM"/>
        </w:rPr>
      </w:pPr>
    </w:p>
    <w:p w14:paraId="119EFAA7" w14:textId="77777777" w:rsidR="0040449A" w:rsidRDefault="0040449A" w:rsidP="0040449A">
      <w:pPr>
        <w:jc w:val="both"/>
        <w:rPr>
          <w:rFonts w:ascii="GHEA Grapalat" w:hAnsi="GHEA Grapalat" w:cs="Cambria Math"/>
          <w:sz w:val="24"/>
          <w:szCs w:val="24"/>
          <w:lang w:val="hy-AM"/>
        </w:rPr>
      </w:pPr>
      <w:r>
        <w:rPr>
          <w:rFonts w:ascii="GHEA Grapalat" w:hAnsi="GHEA Grapalat"/>
          <w:sz w:val="24"/>
          <w:szCs w:val="24"/>
          <w:lang w:val="hy-AM"/>
        </w:rPr>
        <w:t xml:space="preserve">   4</w:t>
      </w:r>
      <w:r>
        <w:rPr>
          <w:rFonts w:ascii="MS Mincho" w:eastAsia="MS Mincho" w:hAnsi="MS Mincho" w:cs="MS Mincho" w:hint="eastAsia"/>
          <w:sz w:val="24"/>
          <w:szCs w:val="24"/>
          <w:lang w:val="hy-AM"/>
        </w:rPr>
        <w:t>․</w:t>
      </w:r>
      <w:r>
        <w:rPr>
          <w:rFonts w:ascii="GHEA Grapalat" w:hAnsi="GHEA Grapalat" w:cs="Cambria Math"/>
          <w:sz w:val="24"/>
          <w:szCs w:val="24"/>
          <w:lang w:val="hy-AM"/>
        </w:rPr>
        <w:t xml:space="preserve">  Սույն  որոշման   առաջին  կետի  1-3-րդ  ենթակետով  սահմանված դրույքաչափերը  Հայաստանի  Հանրապետության  կառավարության  սահմանված ցանկում  ընդգրկված  սահմանամերձ,  լեռնային  և  բարձրլեռնային  բնակավայրերի համար հաշվարկել 0,3 գործակցի  կիրառմամբ։</w:t>
      </w:r>
    </w:p>
    <w:p w14:paraId="1B02A09A" w14:textId="77777777" w:rsidR="008120ED" w:rsidRPr="008120ED" w:rsidRDefault="008120ED" w:rsidP="0040449A">
      <w:pPr>
        <w:jc w:val="both"/>
        <w:rPr>
          <w:rFonts w:ascii="GHEA Grapalat" w:hAnsi="GHEA Grapalat"/>
          <w:sz w:val="24"/>
          <w:szCs w:val="24"/>
          <w:lang w:val="hy-AM"/>
        </w:rPr>
      </w:pPr>
      <w:r>
        <w:rPr>
          <w:rFonts w:ascii="GHEA Grapalat" w:hAnsi="GHEA Grapalat" w:cs="Cambria Math"/>
          <w:sz w:val="24"/>
          <w:szCs w:val="24"/>
          <w:lang w:val="hy-AM"/>
        </w:rPr>
        <w:t xml:space="preserve"> </w:t>
      </w:r>
    </w:p>
    <w:p w14:paraId="4ED7F5CF" w14:textId="77777777" w:rsidR="0040449A" w:rsidRDefault="0040449A" w:rsidP="0040449A">
      <w:pPr>
        <w:rPr>
          <w:rFonts w:ascii="GHEA Grapalat" w:hAnsi="GHEA Grapalat"/>
          <w:b/>
          <w:bCs/>
          <w:sz w:val="24"/>
          <w:szCs w:val="24"/>
          <w:lang w:val="hy-AM"/>
        </w:rPr>
      </w:pPr>
      <w:r>
        <w:rPr>
          <w:rFonts w:ascii="GHEA Grapalat" w:hAnsi="GHEA Grapalat"/>
          <w:b/>
          <w:bCs/>
          <w:sz w:val="24"/>
          <w:szCs w:val="24"/>
          <w:lang w:val="hy-AM"/>
        </w:rPr>
        <w:t xml:space="preserve"> </w:t>
      </w:r>
    </w:p>
    <w:p w14:paraId="4DFDD313" w14:textId="77777777" w:rsidR="0040449A" w:rsidRDefault="0040449A" w:rsidP="0040449A">
      <w:pPr>
        <w:shd w:val="clear" w:color="auto" w:fill="FFFFFF"/>
        <w:spacing w:after="0" w:line="240" w:lineRule="auto"/>
        <w:rPr>
          <w:rFonts w:ascii="GHEA Grapalat" w:eastAsia="Times New Roman" w:hAnsi="GHEA Grapalat" w:cs="Times New Roman"/>
          <w:b/>
          <w:bCs/>
          <w:sz w:val="28"/>
          <w:szCs w:val="28"/>
          <w:lang w:val="hy-AM" w:eastAsia="ru-RU"/>
        </w:rPr>
      </w:pPr>
    </w:p>
    <w:p w14:paraId="1D9767AE" w14:textId="77777777" w:rsidR="0040449A" w:rsidRDefault="0040449A" w:rsidP="0040449A">
      <w:pPr>
        <w:rPr>
          <w:rFonts w:ascii="GHEA Grapalat" w:hAnsi="GHEA Grapalat"/>
          <w:b/>
          <w:bCs/>
          <w:sz w:val="24"/>
          <w:szCs w:val="24"/>
          <w:lang w:val="hy-AM"/>
        </w:rPr>
      </w:pPr>
      <w:r>
        <w:rPr>
          <w:rFonts w:ascii="GHEA Grapalat" w:hAnsi="GHEA Grapalat"/>
          <w:b/>
          <w:bCs/>
          <w:sz w:val="24"/>
          <w:szCs w:val="24"/>
          <w:lang w:val="hy-AM"/>
        </w:rPr>
        <w:t>Աշխատակազմի քարտուղար՝                                               Մ. Հովհաննիսյան</w:t>
      </w:r>
    </w:p>
    <w:p w14:paraId="29CBCB98" w14:textId="77777777" w:rsidR="0023255E" w:rsidRDefault="0023255E" w:rsidP="0023255E">
      <w:pPr>
        <w:shd w:val="clear" w:color="auto" w:fill="FFFFFF"/>
        <w:spacing w:after="0" w:line="240" w:lineRule="auto"/>
        <w:rPr>
          <w:rFonts w:ascii="GHEA Grapalat" w:eastAsia="Times New Roman" w:hAnsi="GHEA Grapalat" w:cs="Times New Roman"/>
          <w:b/>
          <w:bCs/>
          <w:sz w:val="28"/>
          <w:szCs w:val="28"/>
          <w:lang w:val="hy-AM" w:eastAsia="ru-RU"/>
        </w:rPr>
      </w:pPr>
    </w:p>
    <w:p w14:paraId="55453078"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636C0591"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283F700B"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11EA4309"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06B944D4"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607F3B66"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5AD9197D"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6AEA3026"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5D2668D2"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27E7ABE4"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64E3B7BC"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736BAC34"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7865FF8D"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1B295925"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6BD0BAC2"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3CC2CACE"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316290E9"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094DF860"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5EFDEA72"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07C5B9D5"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345CADB9"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19770168" w14:textId="77777777" w:rsidR="0023255E"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p>
    <w:p w14:paraId="0A4E3E1E" w14:textId="628167C6" w:rsidR="0023255E" w:rsidRPr="00F16DD3"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r w:rsidRPr="00F16DD3">
        <w:rPr>
          <w:rFonts w:ascii="GHEA Grapalat" w:hAnsi="GHEA Grapalat"/>
          <w:b/>
          <w:bCs/>
          <w:sz w:val="21"/>
          <w:szCs w:val="21"/>
          <w:shd w:val="clear" w:color="auto" w:fill="FFFFFF"/>
          <w:lang w:val="hy-AM"/>
        </w:rPr>
        <w:lastRenderedPageBreak/>
        <w:t>Հավելված 2</w:t>
      </w:r>
    </w:p>
    <w:p w14:paraId="76B1CBB4" w14:textId="77777777" w:rsidR="0023255E" w:rsidRPr="00F16DD3" w:rsidRDefault="0023255E" w:rsidP="0023255E">
      <w:pPr>
        <w:shd w:val="clear" w:color="auto" w:fill="FFFFFF"/>
        <w:spacing w:after="0" w:line="240" w:lineRule="auto"/>
        <w:jc w:val="right"/>
        <w:rPr>
          <w:rFonts w:ascii="GHEA Grapalat" w:hAnsi="GHEA Grapalat"/>
          <w:b/>
          <w:bCs/>
          <w:sz w:val="21"/>
          <w:szCs w:val="21"/>
          <w:shd w:val="clear" w:color="auto" w:fill="FFFFFF"/>
          <w:lang w:val="hy-AM"/>
        </w:rPr>
      </w:pPr>
      <w:r w:rsidRPr="00F16DD3">
        <w:rPr>
          <w:rFonts w:ascii="GHEA Grapalat" w:hAnsi="GHEA Grapalat"/>
          <w:b/>
          <w:bCs/>
          <w:sz w:val="21"/>
          <w:szCs w:val="21"/>
          <w:shd w:val="clear" w:color="auto" w:fill="FFFFFF"/>
          <w:lang w:val="hy-AM"/>
        </w:rPr>
        <w:t xml:space="preserve">ՀՀ Արմավիրի մարզի Մեծամոր համայնքի </w:t>
      </w:r>
      <w:r w:rsidRPr="00F16DD3">
        <w:rPr>
          <w:rFonts w:ascii="GHEA Grapalat" w:hAnsi="GHEA Grapalat"/>
          <w:b/>
          <w:bCs/>
          <w:sz w:val="21"/>
          <w:szCs w:val="21"/>
          <w:shd w:val="clear" w:color="auto" w:fill="FFFFFF"/>
          <w:lang w:val="hy-AM"/>
        </w:rPr>
        <w:br/>
        <w:t>ավագանու 2023 թվականի նոյեմբերի 17-ի</w:t>
      </w:r>
      <w:r w:rsidRPr="00F16DD3">
        <w:rPr>
          <w:rFonts w:ascii="GHEA Grapalat" w:hAnsi="GHEA Grapalat"/>
          <w:b/>
          <w:bCs/>
          <w:sz w:val="21"/>
          <w:szCs w:val="21"/>
          <w:shd w:val="clear" w:color="auto" w:fill="FFFFFF"/>
          <w:lang w:val="hy-AM"/>
        </w:rPr>
        <w:br/>
        <w:t xml:space="preserve"> N 184-Ն որոշման</w:t>
      </w:r>
    </w:p>
    <w:p w14:paraId="1DE0AB2F" w14:textId="77777777" w:rsidR="0023255E" w:rsidRPr="00F16DD3" w:rsidRDefault="0023255E" w:rsidP="0023255E">
      <w:pPr>
        <w:shd w:val="clear" w:color="auto" w:fill="FFFFFF"/>
        <w:spacing w:after="0" w:line="240" w:lineRule="auto"/>
        <w:jc w:val="both"/>
        <w:rPr>
          <w:rFonts w:ascii="GHEA Grapalat" w:hAnsi="GHEA Grapalat"/>
          <w:b/>
          <w:bCs/>
          <w:sz w:val="21"/>
          <w:szCs w:val="21"/>
          <w:shd w:val="clear" w:color="auto" w:fill="FFFFFF"/>
          <w:lang w:val="hy-AM"/>
        </w:rPr>
      </w:pPr>
    </w:p>
    <w:p w14:paraId="4F13E80A" w14:textId="77777777" w:rsidR="0023255E" w:rsidRDefault="0023255E" w:rsidP="0023255E">
      <w:pPr>
        <w:shd w:val="clear" w:color="auto" w:fill="FFFFFF"/>
        <w:spacing w:after="0" w:line="240" w:lineRule="auto"/>
        <w:rPr>
          <w:rFonts w:ascii="GHEA Grapalat" w:eastAsia="Times New Roman" w:hAnsi="GHEA Grapalat" w:cs="Times New Roman"/>
          <w:b/>
          <w:bCs/>
          <w:sz w:val="28"/>
          <w:szCs w:val="28"/>
          <w:lang w:val="hy-AM" w:eastAsia="ru-RU"/>
        </w:rPr>
      </w:pPr>
    </w:p>
    <w:p w14:paraId="49B9A9CA" w14:textId="77777777" w:rsidR="0023255E" w:rsidRDefault="0023255E" w:rsidP="0023255E">
      <w:pPr>
        <w:shd w:val="clear" w:color="auto" w:fill="FFFFFF"/>
        <w:spacing w:after="0" w:line="240" w:lineRule="auto"/>
        <w:rPr>
          <w:rFonts w:ascii="GHEA Grapalat" w:eastAsia="Times New Roman" w:hAnsi="GHEA Grapalat" w:cs="Times New Roman"/>
          <w:b/>
          <w:bCs/>
          <w:sz w:val="28"/>
          <w:szCs w:val="28"/>
          <w:lang w:val="hy-AM" w:eastAsia="ru-RU"/>
        </w:rPr>
      </w:pPr>
    </w:p>
    <w:p w14:paraId="72B38245" w14:textId="77777777" w:rsidR="0023255E" w:rsidRDefault="0023255E" w:rsidP="0023255E">
      <w:pPr>
        <w:shd w:val="clear" w:color="auto" w:fill="FFFFFF"/>
        <w:spacing w:after="0" w:line="240" w:lineRule="auto"/>
        <w:jc w:val="center"/>
        <w:rPr>
          <w:rFonts w:ascii="GHEA Grapalat" w:eastAsia="Times New Roman" w:hAnsi="GHEA Grapalat" w:cs="Times New Roman"/>
          <w:b/>
          <w:bCs/>
          <w:sz w:val="28"/>
          <w:szCs w:val="28"/>
          <w:lang w:val="hy-AM" w:eastAsia="ru-RU"/>
        </w:rPr>
      </w:pPr>
      <w:r w:rsidRPr="00CD592B">
        <w:rPr>
          <w:rFonts w:ascii="GHEA Grapalat" w:eastAsia="Times New Roman" w:hAnsi="GHEA Grapalat" w:cs="Times New Roman"/>
          <w:b/>
          <w:bCs/>
          <w:sz w:val="28"/>
          <w:szCs w:val="28"/>
          <w:lang w:val="hy-AM" w:eastAsia="ru-RU"/>
        </w:rPr>
        <w:t>Տեղական վճարների դրույքաչափերը</w:t>
      </w:r>
    </w:p>
    <w:p w14:paraId="6B9993BD" w14:textId="77777777" w:rsidR="0023255E" w:rsidRPr="00CD592B" w:rsidRDefault="0023255E" w:rsidP="0023255E">
      <w:pPr>
        <w:shd w:val="clear" w:color="auto" w:fill="FFFFFF"/>
        <w:spacing w:after="0" w:line="240" w:lineRule="auto"/>
        <w:rPr>
          <w:rFonts w:ascii="GHEA Grapalat" w:eastAsia="Times New Roman" w:hAnsi="GHEA Grapalat" w:cs="Times New Roman"/>
          <w:lang w:val="hy-AM" w:eastAsia="ru-RU"/>
        </w:rPr>
      </w:pPr>
    </w:p>
    <w:p w14:paraId="7DC5B178"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1. Հայաստանի Հանրապետության  Մեծամոր համայնքում սահմանվում են տեղական վճարների հետևյալ դրույքաչափերը.</w:t>
      </w:r>
    </w:p>
    <w:p w14:paraId="24363385"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համար՝ համայնքի մատուցած ծառայությունների դիմաց փոխհատուցման</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վճար՝ 10000 ՀՀ դրամ.</w:t>
      </w:r>
    </w:p>
    <w:p w14:paraId="4E633096"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2)</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ճարտարապետաշինարարական նախագծային փաստթղթերով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վերակառուցումը,վերականգնումը, ուժեղացումը, արդիականացումը, ընդլայնումը ու բարեկարգումը) կառուցման ավարտը ավարտական ակտով փաստագրման ձևակերպման համար՝ համայնքի մատուցած ծառայությունների դիմաց փոխհատուցման վճար՝ 20000 ՀՀ դրամ.</w:t>
      </w:r>
    </w:p>
    <w:p w14:paraId="4E4BB7F8"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3) ճարատարապետաշինարարական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վճար՝ 20000 ՀՀ դրամ.</w:t>
      </w:r>
    </w:p>
    <w:p w14:paraId="49DD77E4"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4)</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համայնքի տնօրինության և օգտագործման ներքո գտնվող հողերը հատկացնելու, հետ վերցնելու և վարձակալության</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տրամադրելու դեպքերում փաստաթղթերի ( փաթեթի) նախապատրաստման համար՝ համայնքի մատուցած ծառայությունների դիմաց փոխհատուցման վճար՝ 10000 ՀՀ դրամ.</w:t>
      </w:r>
    </w:p>
    <w:p w14:paraId="504D34A7"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5) համայնքի կողմից կազմակերպվող մրցույթների և աճուրդների մասնակցության համար՝ համայնքի մատուցած ծառայությունների դիմաց փոխհատուցման վճար՝ 5000 ՀՀ դրամ.</w:t>
      </w:r>
    </w:p>
    <w:p w14:paraId="3CE9C7CE"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6)</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Համայնքի կողմից աղբահանության վճար վճարողների համար աղբահանության աշխատանքները կազմակերպելու համար աղբահանության վճարը սահմանվում է`</w:t>
      </w:r>
    </w:p>
    <w:p w14:paraId="6FA2FB35"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b/>
          <w:bCs/>
          <w:sz w:val="24"/>
          <w:szCs w:val="24"/>
          <w:lang w:val="hy-AM" w:eastAsia="ru-RU"/>
        </w:rPr>
        <w:t>ա</w:t>
      </w:r>
      <w:r w:rsidRPr="00CD592B">
        <w:rPr>
          <w:rFonts w:ascii="GHEA Grapalat" w:eastAsia="Times New Roman" w:hAnsi="GHEA Grapalat" w:cs="Times New Roman"/>
          <w:sz w:val="24"/>
          <w:szCs w:val="24"/>
          <w:lang w:val="hy-AM" w:eastAsia="ru-RU"/>
        </w:rPr>
        <w:t>. Բնակելի նպատակային նշանակության շենքերում և (կամ) շինություններում կոշտ</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կենցաղային թափոնների</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համար աղբահանության վճարը</w:t>
      </w:r>
      <w:r w:rsidRPr="00CD592B">
        <w:rPr>
          <w:rFonts w:ascii="Calibri" w:eastAsia="Times New Roman" w:hAnsi="Calibri" w:cs="Calibri"/>
          <w:sz w:val="24"/>
          <w:szCs w:val="24"/>
          <w:lang w:val="hy-AM" w:eastAsia="ru-RU"/>
        </w:rPr>
        <w:t> </w:t>
      </w:r>
      <w:r w:rsidRPr="00CD592B">
        <w:rPr>
          <w:rFonts w:ascii="GHEA Grapalat" w:eastAsia="Times New Roman" w:hAnsi="GHEA Grapalat" w:cs="GHEA Grapalat"/>
          <w:sz w:val="24"/>
          <w:szCs w:val="24"/>
          <w:lang w:val="hy-AM" w:eastAsia="ru-RU"/>
        </w:rPr>
        <w:t>սահման</w:t>
      </w:r>
      <w:r w:rsidRPr="00CD592B">
        <w:rPr>
          <w:rFonts w:ascii="GHEA Grapalat" w:eastAsia="Times New Roman" w:hAnsi="GHEA Grapalat" w:cs="Times New Roman"/>
          <w:sz w:val="24"/>
          <w:szCs w:val="24"/>
          <w:lang w:val="hy-AM" w:eastAsia="ru-RU"/>
        </w:rPr>
        <w:t>վում է.</w:t>
      </w:r>
    </w:p>
    <w:p w14:paraId="5A8C0422" w14:textId="77777777" w:rsidR="0023255E" w:rsidRPr="00CD592B" w:rsidRDefault="0023255E" w:rsidP="0023255E">
      <w:pPr>
        <w:shd w:val="clear" w:color="auto" w:fill="FFFFFF"/>
        <w:spacing w:after="0" w:line="240" w:lineRule="auto"/>
        <w:jc w:val="both"/>
        <w:textAlignment w:val="baseline"/>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 100</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ՀՀ</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 xml:space="preserve">դրամ </w:t>
      </w:r>
    </w:p>
    <w:p w14:paraId="48876B23" w14:textId="77777777" w:rsidR="0023255E" w:rsidRPr="00CD592B" w:rsidRDefault="0023255E" w:rsidP="0023255E">
      <w:pPr>
        <w:shd w:val="clear" w:color="auto" w:fill="FFFFFF"/>
        <w:spacing w:after="0" w:line="240" w:lineRule="auto"/>
        <w:textAlignment w:val="baseline"/>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ըստ բնակելի շինության կամ բնակարանի ընդհանուր մակերեսի՝ մեկ քառակուսի մետր մակերեսի համար` 5</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ՀՀ</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դրամ:</w:t>
      </w:r>
    </w:p>
    <w:p w14:paraId="0E25EEF1"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b/>
          <w:bCs/>
          <w:sz w:val="24"/>
          <w:szCs w:val="24"/>
          <w:lang w:val="hy-AM" w:eastAsia="ru-RU"/>
        </w:rPr>
        <w:lastRenderedPageBreak/>
        <w:t>բ.</w:t>
      </w:r>
      <w:r w:rsidRPr="00CD592B">
        <w:rPr>
          <w:rFonts w:ascii="Calibri" w:eastAsia="Times New Roman" w:hAnsi="Calibri" w:cs="Calibri"/>
          <w:sz w:val="24"/>
          <w:szCs w:val="24"/>
          <w:lang w:val="hy-AM" w:eastAsia="ru-RU"/>
        </w:rPr>
        <w:t> </w:t>
      </w:r>
      <w:r w:rsidRPr="00CD592B">
        <w:rPr>
          <w:rFonts w:ascii="Calibri" w:eastAsia="Times New Roman" w:hAnsi="Calibri" w:cs="Calibri"/>
          <w:sz w:val="24"/>
          <w:szCs w:val="24"/>
          <w:shd w:val="clear" w:color="auto" w:fill="FFFFFF"/>
          <w:lang w:val="hy-AM" w:eastAsia="ru-RU"/>
        </w:rPr>
        <w:t> </w:t>
      </w:r>
      <w:r w:rsidRPr="00CD592B">
        <w:rPr>
          <w:rFonts w:ascii="GHEA Grapalat" w:eastAsia="Times New Roman" w:hAnsi="GHEA Grapalat" w:cs="Times New Roman"/>
          <w:sz w:val="24"/>
          <w:szCs w:val="24"/>
          <w:shd w:val="clear" w:color="auto" w:fill="FFFFFF"/>
          <w:lang w:val="hy-AM" w:eastAsia="ru-RU"/>
        </w:rPr>
        <w:t>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14:paraId="604C4321" w14:textId="77777777" w:rsidR="0023255E" w:rsidRPr="00CD592B" w:rsidRDefault="0023255E" w:rsidP="0023255E">
      <w:pPr>
        <w:shd w:val="clear" w:color="auto" w:fill="FFFFFF"/>
        <w:spacing w:after="0" w:line="240" w:lineRule="auto"/>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1"/>
          <w:szCs w:val="21"/>
          <w:lang w:val="hy-AM" w:eastAsia="ru-RU"/>
        </w:rPr>
        <w:t>-</w:t>
      </w:r>
      <w:r w:rsidRPr="00CD592B">
        <w:rPr>
          <w:rFonts w:ascii="Calibri" w:eastAsia="Times New Roman" w:hAnsi="Calibri" w:cs="Calibri"/>
          <w:sz w:val="21"/>
          <w:szCs w:val="21"/>
          <w:lang w:val="hy-AM" w:eastAsia="ru-RU"/>
        </w:rPr>
        <w:t>  </w:t>
      </w:r>
      <w:r w:rsidRPr="00CD592B">
        <w:rPr>
          <w:rFonts w:ascii="GHEA Grapalat" w:eastAsia="Times New Roman" w:hAnsi="GHEA Grapalat" w:cs="Times New Roman"/>
          <w:sz w:val="21"/>
          <w:szCs w:val="21"/>
          <w:lang w:val="hy-AM" w:eastAsia="ru-RU"/>
        </w:rPr>
        <w:t>առևտրի, հանրային սննդի և կենցաղային ծառայությունների մատուցման շենքերի և շինությունների մասով՝ մեկ քառակուսի մետր մակերեսի համար՝ 50 ՀՀ դրամ.</w:t>
      </w:r>
    </w:p>
    <w:p w14:paraId="68B82FF0"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shd w:val="clear" w:color="auto" w:fill="FFFFFF"/>
          <w:lang w:val="hy-AM" w:eastAsia="ru-RU"/>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w:t>
      </w:r>
      <w:r w:rsidRPr="00CD592B">
        <w:rPr>
          <w:rFonts w:ascii="GHEA Grapalat" w:eastAsia="Times New Roman" w:hAnsi="GHEA Grapalat" w:cs="Times New Roman"/>
          <w:sz w:val="24"/>
          <w:szCs w:val="24"/>
          <w:lang w:val="hy-AM" w:eastAsia="ru-RU"/>
        </w:rPr>
        <w:t>` 20</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Հայաստանի Հանրապետության դրամ.</w:t>
      </w:r>
    </w:p>
    <w:p w14:paraId="7D13FA0D"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shd w:val="clear" w:color="auto" w:fill="FFFFFF"/>
          <w:lang w:val="hy-AM" w:eastAsia="ru-RU"/>
        </w:rPr>
        <w:t>վարչակառավարչական, ֆինանսական, կապի, ինչպես նաև առողջապահության համար նախատեսված շենքերի և շինությունների մասով՝ մեկ քառակուսի մետր մակերեսի համար՝</w:t>
      </w:r>
      <w:r w:rsidRPr="00CD592B">
        <w:rPr>
          <w:rFonts w:ascii="Calibri" w:eastAsia="Times New Roman" w:hAnsi="Calibri" w:cs="Calibri"/>
          <w:sz w:val="24"/>
          <w:szCs w:val="24"/>
          <w:shd w:val="clear" w:color="auto" w:fill="FFFFFF"/>
          <w:lang w:val="hy-AM" w:eastAsia="ru-RU"/>
        </w:rPr>
        <w:t>  </w:t>
      </w:r>
      <w:r w:rsidRPr="00CD592B">
        <w:rPr>
          <w:rFonts w:ascii="GHEA Grapalat" w:eastAsia="Times New Roman" w:hAnsi="GHEA Grapalat" w:cs="Times New Roman"/>
          <w:sz w:val="24"/>
          <w:szCs w:val="24"/>
          <w:shd w:val="clear" w:color="auto" w:fill="FFFFFF"/>
          <w:lang w:val="hy-AM" w:eastAsia="ru-RU"/>
        </w:rPr>
        <w:t xml:space="preserve">20 </w:t>
      </w:r>
      <w:r w:rsidRPr="00CD592B">
        <w:rPr>
          <w:rFonts w:ascii="GHEA Grapalat" w:eastAsia="Times New Roman" w:hAnsi="GHEA Grapalat" w:cs="GHEA Grapalat"/>
          <w:sz w:val="24"/>
          <w:szCs w:val="24"/>
          <w:shd w:val="clear" w:color="auto" w:fill="FFFFFF"/>
          <w:lang w:val="hy-AM" w:eastAsia="ru-RU"/>
        </w:rPr>
        <w:t>ՀՀ</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դրամ</w:t>
      </w:r>
      <w:r w:rsidRPr="00CD592B">
        <w:rPr>
          <w:rFonts w:ascii="GHEA Grapalat" w:eastAsia="Times New Roman" w:hAnsi="GHEA Grapalat" w:cs="Times New Roman"/>
          <w:sz w:val="24"/>
          <w:szCs w:val="24"/>
          <w:shd w:val="clear" w:color="auto" w:fill="FFFFFF"/>
          <w:lang w:val="hy-AM" w:eastAsia="ru-RU"/>
        </w:rPr>
        <w:t>.</w:t>
      </w:r>
    </w:p>
    <w:p w14:paraId="026CCC32"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shd w:val="clear" w:color="auto" w:fill="FFFFFF"/>
          <w:lang w:val="hy-AM" w:eastAsia="ru-RU"/>
        </w:rPr>
        <w:t>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3 ՀՀ դրամ, իսկ զորանոցների մասով՝ մեկ քառակուսի մետր մակերեսի համար՝ 8 ՀՀ դրամ.</w:t>
      </w:r>
    </w:p>
    <w:p w14:paraId="22E25D3A"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w:t>
      </w:r>
      <w:r w:rsidRPr="00CD592B">
        <w:rPr>
          <w:rFonts w:ascii="Calibri" w:eastAsia="Times New Roman" w:hAnsi="Calibri" w:cs="Calibri"/>
          <w:sz w:val="24"/>
          <w:szCs w:val="24"/>
          <w:lang w:val="hy-AM" w:eastAsia="ru-RU"/>
        </w:rPr>
        <w:t> </w:t>
      </w:r>
      <w:r w:rsidRPr="00CD592B">
        <w:rPr>
          <w:rFonts w:ascii="Calibri" w:eastAsia="Times New Roman" w:hAnsi="Calibri" w:cs="Calibri"/>
          <w:sz w:val="24"/>
          <w:szCs w:val="24"/>
          <w:shd w:val="clear" w:color="auto" w:fill="FFFFFF"/>
          <w:lang w:val="hy-AM" w:eastAsia="ru-RU"/>
        </w:rPr>
        <w:t> </w:t>
      </w:r>
      <w:r w:rsidRPr="00CD592B">
        <w:rPr>
          <w:rFonts w:ascii="GHEA Grapalat" w:eastAsia="Times New Roman" w:hAnsi="GHEA Grapalat" w:cs="Times New Roman"/>
          <w:sz w:val="24"/>
          <w:szCs w:val="24"/>
          <w:shd w:val="clear" w:color="auto" w:fill="FFFFFF"/>
          <w:lang w:val="hy-AM" w:eastAsia="ru-RU"/>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r w:rsidRPr="00CD592B">
        <w:rPr>
          <w:rFonts w:ascii="Calibri" w:eastAsia="Times New Roman" w:hAnsi="Calibri" w:cs="Calibri"/>
          <w:sz w:val="24"/>
          <w:szCs w:val="24"/>
          <w:shd w:val="clear" w:color="auto" w:fill="FFFFFF"/>
          <w:lang w:val="hy-AM" w:eastAsia="ru-RU"/>
        </w:rPr>
        <w:t> </w:t>
      </w:r>
      <w:r w:rsidRPr="00CD592B">
        <w:rPr>
          <w:rFonts w:ascii="GHEA Grapalat" w:eastAsia="Times New Roman" w:hAnsi="GHEA Grapalat" w:cs="Times New Roman"/>
          <w:sz w:val="24"/>
          <w:szCs w:val="24"/>
          <w:lang w:val="hy-AM" w:eastAsia="ru-RU"/>
        </w:rPr>
        <w:t>5 ՀՀ դրամ.</w:t>
      </w:r>
    </w:p>
    <w:p w14:paraId="611F435A"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Arial"/>
          <w:sz w:val="21"/>
          <w:szCs w:val="21"/>
          <w:lang w:val="hy-AM" w:eastAsia="ru-RU"/>
        </w:rPr>
        <w:t xml:space="preserve">     -</w:t>
      </w:r>
      <w:r w:rsidRPr="00CD592B">
        <w:rPr>
          <w:rFonts w:ascii="Calibri" w:eastAsia="Times New Roman" w:hAnsi="Calibri" w:cs="Calibri"/>
          <w:sz w:val="14"/>
          <w:szCs w:val="14"/>
          <w:lang w:val="hy-AM" w:eastAsia="ru-RU"/>
        </w:rPr>
        <w:t>        </w:t>
      </w:r>
      <w:r w:rsidRPr="00CD592B">
        <w:rPr>
          <w:rFonts w:ascii="GHEA Grapalat" w:eastAsia="Times New Roman" w:hAnsi="GHEA Grapalat" w:cs="Times New Roman"/>
          <w:sz w:val="24"/>
          <w:szCs w:val="24"/>
          <w:shd w:val="clear" w:color="auto" w:fill="FFFFFF"/>
          <w:lang w:val="hy-AM" w:eastAsia="ru-RU"/>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ենթակետի</w:t>
      </w:r>
      <w:r w:rsidRPr="00CD592B">
        <w:rPr>
          <w:rFonts w:ascii="Calibri" w:eastAsia="Times New Roman" w:hAnsi="Calibri" w:cs="Calibri"/>
          <w:sz w:val="24"/>
          <w:szCs w:val="24"/>
          <w:shd w:val="clear" w:color="auto" w:fill="FFFFFF"/>
          <w:lang w:val="hy-AM" w:eastAsia="ru-RU"/>
        </w:rPr>
        <w:t>  </w:t>
      </w:r>
      <w:r w:rsidRPr="00CD592B">
        <w:rPr>
          <w:rFonts w:ascii="GHEA Grapalat" w:eastAsia="Times New Roman" w:hAnsi="GHEA Grapalat" w:cs="Times New Roman"/>
          <w:sz w:val="24"/>
          <w:szCs w:val="24"/>
          <w:shd w:val="clear" w:color="auto" w:fill="FFFFFF"/>
          <w:lang w:val="hy-AM" w:eastAsia="ru-RU"/>
        </w:rPr>
        <w:t>1-5-</w:t>
      </w:r>
      <w:r w:rsidRPr="00CD592B">
        <w:rPr>
          <w:rFonts w:ascii="GHEA Grapalat" w:eastAsia="Times New Roman" w:hAnsi="GHEA Grapalat" w:cs="GHEA Grapalat"/>
          <w:sz w:val="24"/>
          <w:szCs w:val="24"/>
          <w:shd w:val="clear" w:color="auto" w:fill="FFFFFF"/>
          <w:lang w:val="hy-AM" w:eastAsia="ru-RU"/>
        </w:rPr>
        <w:t>րդ</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պարբերություններով</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սահմանված</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դրույքաչա</w:t>
      </w:r>
      <w:r w:rsidRPr="00CD592B">
        <w:rPr>
          <w:rFonts w:ascii="GHEA Grapalat" w:eastAsia="Times New Roman" w:hAnsi="GHEA Grapalat" w:cs="Times New Roman"/>
          <w:sz w:val="24"/>
          <w:szCs w:val="24"/>
          <w:shd w:val="clear" w:color="auto" w:fill="FFFFFF"/>
          <w:lang w:val="hy-AM" w:eastAsia="ru-RU"/>
        </w:rPr>
        <w:t>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ենթակետի 1-5-րդ պարբերություններով սահմանված դրույքաչափով.</w:t>
      </w:r>
    </w:p>
    <w:p w14:paraId="0767B6E7"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shd w:val="clear" w:color="auto" w:fill="FFFFFF"/>
          <w:lang w:val="hy-AM" w:eastAsia="ru-RU"/>
        </w:rPr>
        <w:t xml:space="preserve">  -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մասի 1-5-րդ կետերով սահմանված դրույքաչափով:</w:t>
      </w:r>
    </w:p>
    <w:p w14:paraId="30E08247"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shd w:val="clear" w:color="auto" w:fill="FFFFFF"/>
          <w:lang w:val="hy-AM" w:eastAsia="ru-RU"/>
        </w:rPr>
        <w:t xml:space="preserve">   -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50 ՀՀ դրամ:</w:t>
      </w:r>
    </w:p>
    <w:p w14:paraId="2FF2A6C6"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shd w:val="clear" w:color="auto" w:fill="FFFFFF"/>
          <w:lang w:val="hy-AM" w:eastAsia="ru-RU"/>
        </w:rPr>
        <w:lastRenderedPageBreak/>
        <w:t xml:space="preserve">   -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0AF4D0A0"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b/>
          <w:bCs/>
          <w:sz w:val="24"/>
          <w:szCs w:val="24"/>
          <w:lang w:val="hy-AM" w:eastAsia="ru-RU"/>
        </w:rPr>
        <w:t xml:space="preserve">    գ</w:t>
      </w:r>
      <w:r w:rsidRPr="00CD592B">
        <w:rPr>
          <w:rFonts w:ascii="GHEA Grapalat" w:eastAsia="Times New Roman" w:hAnsi="GHEA Grapalat" w:cs="Times New Roman"/>
          <w:sz w:val="24"/>
          <w:szCs w:val="24"/>
          <w:lang w:val="hy-AM" w:eastAsia="ru-RU"/>
        </w:rPr>
        <w:t>.</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shd w:val="clear" w:color="auto" w:fill="FFFFFF"/>
          <w:lang w:val="hy-AM" w:eastAsia="ru-RU"/>
        </w:rPr>
        <w:t>Ոչ կենցաղային աղբի համար, ինչպես նաև ոչ բնակելի տարածքների վերաբերյալ սույն կետի բ) ենթակետի 1-5-րդ պարբերություններով սահմանված դրույքաչափերի հետ անհամաձայնության դեպքում աղբահանության վճարը սահմանվում է`</w:t>
      </w:r>
    </w:p>
    <w:p w14:paraId="6CF443AB"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 ըստ ծավալի՝ մեկ խորանարդ մետր աղբի համար՝ 3000 ՀՀ դրամ, կամ</w:t>
      </w:r>
    </w:p>
    <w:p w14:paraId="71D4E424"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 ըստ զանգվածի՝ մեկ տոննա աղբի համար՝ 2500 ՀՀ դրամ:</w:t>
      </w:r>
    </w:p>
    <w:p w14:paraId="0F411E03"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w:t>
      </w:r>
      <w:r w:rsidRPr="00CD592B">
        <w:rPr>
          <w:rFonts w:ascii="GHEA Grapalat" w:eastAsia="Times New Roman" w:hAnsi="GHEA Grapalat" w:cs="Times New Roman"/>
          <w:sz w:val="24"/>
          <w:szCs w:val="24"/>
          <w:shd w:val="clear" w:color="auto" w:fill="FFFFFF"/>
          <w:lang w:val="hy-AM" w:eastAsia="ru-RU"/>
        </w:rPr>
        <w:t>ոչ բնակելի նպատակային նշանակության շենքի և (կամ) շինության սեփականատերը անհամաձայնության մասին գրավոր ներկայացնում է համապատասխան համայնքի ղեկավարին կամ &lt;&lt;Աղբահանության և սանիտարական մաքրման մասին&gt;&gt; Հայաստանի հանրապետության օրենքի 8-րդ հոդվածի 1-ին մասով սահմանված անձանց՝ աղբահանության ծառայությունների մատուցման պայմանագիրը կնքելուց հետո՝ երեք աշխատանքային օրվա ընթացքում:</w:t>
      </w:r>
    </w:p>
    <w:p w14:paraId="5028FFFA"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b/>
          <w:bCs/>
          <w:sz w:val="24"/>
          <w:szCs w:val="24"/>
          <w:shd w:val="clear" w:color="auto" w:fill="FFFFFF"/>
          <w:lang w:val="hy-AM" w:eastAsia="ru-RU"/>
        </w:rPr>
        <w:t xml:space="preserve">    դ.</w:t>
      </w:r>
      <w:r w:rsidRPr="00CD592B">
        <w:rPr>
          <w:rFonts w:ascii="Calibri" w:eastAsia="Times New Roman" w:hAnsi="Calibri" w:cs="Calibri"/>
          <w:sz w:val="24"/>
          <w:szCs w:val="24"/>
          <w:shd w:val="clear" w:color="auto" w:fill="FFFFFF"/>
          <w:lang w:val="hy-AM" w:eastAsia="ru-RU"/>
        </w:rPr>
        <w:t> </w:t>
      </w:r>
      <w:r w:rsidRPr="00CD592B">
        <w:rPr>
          <w:rFonts w:ascii="GHEA Grapalat" w:eastAsia="Times New Roman" w:hAnsi="GHEA Grapalat" w:cs="GHEA Grapalat"/>
          <w:sz w:val="24"/>
          <w:szCs w:val="24"/>
          <w:shd w:val="clear" w:color="auto" w:fill="FFFFFF"/>
          <w:lang w:val="hy-AM" w:eastAsia="ru-RU"/>
        </w:rPr>
        <w:t>համայնքի</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կողմից</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իրավաբանական</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անձանց</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կամ</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անհատ</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ձեռնարկատերերին</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շինարարական</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և</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խոշ</w:t>
      </w:r>
      <w:r w:rsidRPr="00CD592B">
        <w:rPr>
          <w:rFonts w:ascii="GHEA Grapalat" w:eastAsia="Times New Roman" w:hAnsi="GHEA Grapalat" w:cs="Times New Roman"/>
          <w:sz w:val="24"/>
          <w:szCs w:val="24"/>
          <w:shd w:val="clear" w:color="auto" w:fill="FFFFFF"/>
          <w:lang w:val="hy-AM" w:eastAsia="ru-RU"/>
        </w:rPr>
        <w:t>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վճարների դրույքաչափերը սահմանում համապատասխան</w:t>
      </w:r>
      <w:r w:rsidRPr="00CD592B">
        <w:rPr>
          <w:rFonts w:ascii="Calibri" w:eastAsia="Times New Roman" w:hAnsi="Calibri" w:cs="Calibri"/>
          <w:sz w:val="24"/>
          <w:szCs w:val="24"/>
          <w:shd w:val="clear" w:color="auto" w:fill="FFFFFF"/>
          <w:lang w:val="hy-AM" w:eastAsia="ru-RU"/>
        </w:rPr>
        <w:t> </w:t>
      </w:r>
      <w:r w:rsidRPr="00CD592B">
        <w:rPr>
          <w:rFonts w:ascii="GHEA Grapalat" w:eastAsia="Times New Roman" w:hAnsi="GHEA Grapalat" w:cs="Times New Roman"/>
          <w:sz w:val="24"/>
          <w:szCs w:val="24"/>
          <w:shd w:val="clear" w:color="auto" w:fill="FFFFFF"/>
          <w:lang w:val="hy-AM" w:eastAsia="ru-RU"/>
        </w:rPr>
        <w:t>աղբահանության</w:t>
      </w:r>
      <w:r w:rsidRPr="00CD592B">
        <w:rPr>
          <w:rFonts w:ascii="Calibri" w:eastAsia="Times New Roman" w:hAnsi="Calibri" w:cs="Calibri"/>
          <w:sz w:val="24"/>
          <w:szCs w:val="24"/>
          <w:shd w:val="clear" w:color="auto" w:fill="FFFFFF"/>
          <w:lang w:val="hy-AM" w:eastAsia="ru-RU"/>
        </w:rPr>
        <w:t> </w:t>
      </w:r>
      <w:r w:rsidRPr="00CD592B">
        <w:rPr>
          <w:rFonts w:ascii="GHEA Grapalat" w:eastAsia="Times New Roman" w:hAnsi="GHEA Grapalat" w:cs="Times New Roman"/>
          <w:sz w:val="24"/>
          <w:szCs w:val="24"/>
          <w:shd w:val="clear" w:color="auto" w:fill="FFFFFF"/>
          <w:lang w:val="hy-AM" w:eastAsia="ru-RU"/>
        </w:rPr>
        <w:t>վճար վճարողի կողմից սույն որոշման</w:t>
      </w:r>
      <w:r w:rsidRPr="00CD592B">
        <w:rPr>
          <w:rFonts w:ascii="Calibri" w:eastAsia="Times New Roman" w:hAnsi="Calibri" w:cs="Calibri"/>
          <w:sz w:val="24"/>
          <w:szCs w:val="24"/>
          <w:shd w:val="clear" w:color="auto" w:fill="FFFFFF"/>
          <w:lang w:val="hy-AM" w:eastAsia="ru-RU"/>
        </w:rPr>
        <w:t>     </w:t>
      </w:r>
      <w:r w:rsidRPr="00CD592B">
        <w:rPr>
          <w:rFonts w:ascii="GHEA Grapalat" w:eastAsia="Times New Roman" w:hAnsi="GHEA Grapalat" w:cs="Times New Roman"/>
          <w:sz w:val="24"/>
          <w:szCs w:val="24"/>
          <w:shd w:val="clear" w:color="auto" w:fill="FFFFFF"/>
          <w:lang w:val="hy-AM" w:eastAsia="ru-RU"/>
        </w:rPr>
        <w:t>2-</w:t>
      </w:r>
      <w:r w:rsidRPr="00CD592B">
        <w:rPr>
          <w:rFonts w:ascii="GHEA Grapalat" w:eastAsia="Times New Roman" w:hAnsi="GHEA Grapalat" w:cs="GHEA Grapalat"/>
          <w:sz w:val="24"/>
          <w:szCs w:val="24"/>
          <w:shd w:val="clear" w:color="auto" w:fill="FFFFFF"/>
          <w:lang w:val="hy-AM" w:eastAsia="ru-RU"/>
        </w:rPr>
        <w:t>րդ</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կետի</w:t>
      </w:r>
      <w:r w:rsidRPr="00CD592B">
        <w:rPr>
          <w:rFonts w:ascii="GHEA Grapalat" w:eastAsia="Times New Roman" w:hAnsi="GHEA Grapalat" w:cs="Times New Roman"/>
          <w:sz w:val="24"/>
          <w:szCs w:val="24"/>
          <w:shd w:val="clear" w:color="auto" w:fill="FFFFFF"/>
          <w:lang w:val="hy-AM" w:eastAsia="ru-RU"/>
        </w:rPr>
        <w:t xml:space="preserve"> 6-</w:t>
      </w:r>
      <w:r w:rsidRPr="00CD592B">
        <w:rPr>
          <w:rFonts w:ascii="GHEA Grapalat" w:eastAsia="Times New Roman" w:hAnsi="GHEA Grapalat" w:cs="GHEA Grapalat"/>
          <w:sz w:val="24"/>
          <w:szCs w:val="24"/>
          <w:shd w:val="clear" w:color="auto" w:fill="FFFFFF"/>
          <w:lang w:val="hy-AM" w:eastAsia="ru-RU"/>
        </w:rPr>
        <w:t>րդ</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ենթակետով</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նախատեսված</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հաշվարկվելիք</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դրույքաչափերի</w:t>
      </w:r>
      <w:r w:rsidRPr="00CD592B">
        <w:rPr>
          <w:rFonts w:ascii="GHEA Grapalat" w:eastAsia="Times New Roman" w:hAnsi="GHEA Grapalat" w:cs="Times New Roman"/>
          <w:sz w:val="24"/>
          <w:szCs w:val="24"/>
          <w:shd w:val="clear" w:color="auto" w:fill="FFFFFF"/>
          <w:lang w:val="hy-AM" w:eastAsia="ru-RU"/>
        </w:rPr>
        <w:t xml:space="preserve"> 20 </w:t>
      </w:r>
      <w:r w:rsidRPr="00CD592B">
        <w:rPr>
          <w:rFonts w:ascii="GHEA Grapalat" w:eastAsia="Times New Roman" w:hAnsi="GHEA Grapalat" w:cs="GHEA Grapalat"/>
          <w:sz w:val="24"/>
          <w:szCs w:val="24"/>
          <w:shd w:val="clear" w:color="auto" w:fill="FFFFFF"/>
          <w:lang w:val="hy-AM" w:eastAsia="ru-RU"/>
        </w:rPr>
        <w:t>տոկոսի</w:t>
      </w:r>
      <w:r w:rsidRPr="00CD592B">
        <w:rPr>
          <w:rFonts w:ascii="GHEA Grapalat" w:eastAsia="Times New Roman" w:hAnsi="GHEA Grapalat" w:cs="Times New Roman"/>
          <w:sz w:val="24"/>
          <w:szCs w:val="24"/>
          <w:shd w:val="clear" w:color="auto" w:fill="FFFFFF"/>
          <w:lang w:val="hy-AM" w:eastAsia="ru-RU"/>
        </w:rPr>
        <w:t xml:space="preserve"> </w:t>
      </w:r>
      <w:r w:rsidRPr="00CD592B">
        <w:rPr>
          <w:rFonts w:ascii="GHEA Grapalat" w:eastAsia="Times New Roman" w:hAnsi="GHEA Grapalat" w:cs="GHEA Grapalat"/>
          <w:sz w:val="24"/>
          <w:szCs w:val="24"/>
          <w:shd w:val="clear" w:color="auto" w:fill="FFFFFF"/>
          <w:lang w:val="hy-AM" w:eastAsia="ru-RU"/>
        </w:rPr>
        <w:t>չափով</w:t>
      </w:r>
      <w:r w:rsidRPr="00CD592B">
        <w:rPr>
          <w:rFonts w:ascii="GHEA Grapalat" w:eastAsia="Times New Roman" w:hAnsi="GHEA Grapalat" w:cs="Times New Roman"/>
          <w:sz w:val="24"/>
          <w:szCs w:val="24"/>
          <w:shd w:val="clear" w:color="auto" w:fill="FFFFFF"/>
          <w:lang w:val="hy-AM" w:eastAsia="ru-RU"/>
        </w:rPr>
        <w:t>:</w:t>
      </w:r>
    </w:p>
    <w:p w14:paraId="4FF0FE13"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7) համայնքի արխիվից փաստաթղթերի պատճեններ տրամադրելու համար՝ մեկ փաստաթղթի համար՝ 1000 ՀՀ դրամ:</w:t>
      </w:r>
    </w:p>
    <w:p w14:paraId="6B4FFA16"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8) համայնքի կողմից խմելու ջրի մատակարարման համար՝ համայնքի կողմից կամ համայնքի պատվերով մատուցված ծառայությունների դիմաց փոխհատուցման գումարի չափով՝ 1 բնակչի համար ամսեկան մեկ շնչի համար՝ 250 դրամ  կամ 1 խ.մ. 100դրամ</w:t>
      </w:r>
    </w:p>
    <w:p w14:paraId="763A205D"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9) համայնքային ենթակայության մանկապարտեզի ծառայությունից օգտվողների համար՝ համայնքի կողմից կամ համայնքի պատվերով մատուցված ծառայությունների դիմաց փոխհատուցման գումարի չափով՝ մանկապարտեզ հաճախող յուրաքանչյուր երեխայի համար՝ 7000 ՀՀ դրամ.</w:t>
      </w:r>
    </w:p>
    <w:p w14:paraId="2EF89216"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 xml:space="preserve">    10) համայնքային ենթակայության արտադպրոցական դաստիարակության հաստատությունների (երաժշտական, նկարչական և արվեստի դպրոցներ և այլն) ծառայությունններից</w:t>
      </w:r>
      <w:r w:rsidRPr="00CD592B">
        <w:rPr>
          <w:rFonts w:ascii="Calibri" w:eastAsia="Times New Roman" w:hAnsi="Calibri" w:cs="Calibri"/>
          <w:sz w:val="24"/>
          <w:szCs w:val="24"/>
          <w:lang w:val="hy-AM" w:eastAsia="ru-RU"/>
        </w:rPr>
        <w:t>  </w:t>
      </w:r>
      <w:r w:rsidRPr="00CD592B">
        <w:rPr>
          <w:rFonts w:ascii="GHEA Grapalat" w:eastAsia="Times New Roman" w:hAnsi="GHEA Grapalat" w:cs="Times New Roman"/>
          <w:sz w:val="24"/>
          <w:szCs w:val="24"/>
          <w:lang w:val="hy-AM" w:eastAsia="ru-RU"/>
        </w:rPr>
        <w:t>օգտվողների համար՝ համայնքի կողմից կամ համայնքի պատվերով մատուցված ծառայությունների դիմաց փոխհատուցման  գումար՝</w:t>
      </w:r>
    </w:p>
    <w:p w14:paraId="11092B0A"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1"/>
          <w:szCs w:val="21"/>
          <w:lang w:val="hy-AM" w:eastAsia="ru-RU"/>
        </w:rPr>
      </w:pPr>
      <w:r w:rsidRPr="00CD592B">
        <w:rPr>
          <w:rFonts w:ascii="GHEA Grapalat" w:eastAsia="Times New Roman" w:hAnsi="GHEA Grapalat" w:cs="Times New Roman"/>
          <w:sz w:val="24"/>
          <w:szCs w:val="24"/>
          <w:lang w:val="hy-AM" w:eastAsia="ru-RU"/>
        </w:rPr>
        <w:t>ամսական 2000 ՀՀ դրամ.</w:t>
      </w:r>
    </w:p>
    <w:p w14:paraId="27C4D854"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4"/>
          <w:szCs w:val="24"/>
          <w:lang w:val="hy-AM" w:eastAsia="ru-RU"/>
        </w:rPr>
      </w:pPr>
      <w:r w:rsidRPr="00CD592B">
        <w:rPr>
          <w:rFonts w:ascii="GHEA Grapalat" w:eastAsia="Times New Roman" w:hAnsi="GHEA Grapalat" w:cs="Times New Roman"/>
          <w:sz w:val="24"/>
          <w:szCs w:val="24"/>
          <w:lang w:val="hy-AM" w:eastAsia="ru-RU"/>
        </w:rPr>
        <w:t xml:space="preserve">    11) համայնքն սպասարկող անասնաբույժների ծառայությունների դիմաց տեղական վճարի դրույքաչափ` փոխհատուցման գումարի չափով` 0 ՀՀ դրամ:</w:t>
      </w:r>
    </w:p>
    <w:p w14:paraId="45ABE31C" w14:textId="77777777" w:rsidR="0023255E" w:rsidRPr="00CD592B" w:rsidRDefault="0023255E" w:rsidP="0023255E">
      <w:pPr>
        <w:shd w:val="clear" w:color="auto" w:fill="FFFFFF"/>
        <w:spacing w:after="0" w:line="240" w:lineRule="auto"/>
        <w:jc w:val="both"/>
        <w:rPr>
          <w:rFonts w:ascii="GHEA Grapalat" w:eastAsia="Times New Roman" w:hAnsi="GHEA Grapalat" w:cs="Times New Roman"/>
          <w:sz w:val="24"/>
          <w:szCs w:val="24"/>
          <w:lang w:val="hy-AM" w:eastAsia="ru-RU"/>
        </w:rPr>
      </w:pPr>
      <w:r w:rsidRPr="00CD592B">
        <w:rPr>
          <w:rFonts w:ascii="GHEA Grapalat" w:hAnsi="GHEA Grapalat"/>
          <w:sz w:val="24"/>
          <w:szCs w:val="24"/>
          <w:shd w:val="clear" w:color="auto" w:fill="FFFFFF"/>
          <w:lang w:val="hy-AM"/>
        </w:rPr>
        <w:lastRenderedPageBreak/>
        <w:t xml:space="preserve">   12) համայնքի վարչական տարածքում անշարժ գույքի հասցեի տրամադրման համար՝ 3000</w:t>
      </w:r>
      <w:r w:rsidRPr="00CD592B">
        <w:rPr>
          <w:rFonts w:ascii="Calibri" w:hAnsi="Calibri" w:cs="Calibri"/>
          <w:sz w:val="24"/>
          <w:szCs w:val="24"/>
          <w:shd w:val="clear" w:color="auto" w:fill="FFFFFF"/>
          <w:lang w:val="hy-AM"/>
        </w:rPr>
        <w:t> </w:t>
      </w:r>
      <w:r w:rsidRPr="00CD592B">
        <w:rPr>
          <w:rFonts w:ascii="GHEA Grapalat" w:hAnsi="GHEA Grapalat"/>
          <w:sz w:val="24"/>
          <w:szCs w:val="24"/>
          <w:shd w:val="clear" w:color="auto" w:fill="FFFFFF"/>
          <w:lang w:val="hy-AM"/>
        </w:rPr>
        <w:t>ՀՀ դրամ, քաղաքային բնակավայրի համար՝ 10000 դրամ։</w:t>
      </w:r>
    </w:p>
    <w:p w14:paraId="6E3485C8" w14:textId="77777777" w:rsidR="0023255E" w:rsidRDefault="0023255E" w:rsidP="0023255E">
      <w:pPr>
        <w:rPr>
          <w:rFonts w:ascii="GHEA Grapalat" w:hAnsi="GHEA Grapalat"/>
          <w:b/>
          <w:bCs/>
          <w:sz w:val="24"/>
          <w:szCs w:val="24"/>
          <w:lang w:val="hy-AM"/>
        </w:rPr>
      </w:pPr>
    </w:p>
    <w:p w14:paraId="6FFD36F9" w14:textId="77777777" w:rsidR="0023255E" w:rsidRDefault="0023255E" w:rsidP="0023255E">
      <w:pPr>
        <w:rPr>
          <w:rFonts w:ascii="GHEA Grapalat" w:hAnsi="GHEA Grapalat"/>
          <w:b/>
          <w:bCs/>
          <w:sz w:val="24"/>
          <w:szCs w:val="24"/>
          <w:lang w:val="hy-AM"/>
        </w:rPr>
      </w:pPr>
    </w:p>
    <w:p w14:paraId="6032EF42" w14:textId="77777777" w:rsidR="0023255E" w:rsidRDefault="0023255E" w:rsidP="0023255E">
      <w:pPr>
        <w:rPr>
          <w:rFonts w:ascii="GHEA Grapalat" w:hAnsi="GHEA Grapalat"/>
          <w:b/>
          <w:bCs/>
          <w:sz w:val="24"/>
          <w:szCs w:val="24"/>
          <w:lang w:val="hy-AM"/>
        </w:rPr>
      </w:pPr>
    </w:p>
    <w:p w14:paraId="1D119A1C" w14:textId="77777777" w:rsidR="0023255E" w:rsidRPr="00CD592B" w:rsidRDefault="0023255E" w:rsidP="0023255E">
      <w:pPr>
        <w:rPr>
          <w:rFonts w:ascii="GHEA Grapalat" w:hAnsi="GHEA Grapalat"/>
          <w:b/>
          <w:bCs/>
          <w:sz w:val="24"/>
          <w:szCs w:val="24"/>
          <w:lang w:val="hy-AM"/>
        </w:rPr>
      </w:pPr>
    </w:p>
    <w:p w14:paraId="4751E390" w14:textId="77777777" w:rsidR="0023255E" w:rsidRPr="00CD592B" w:rsidRDefault="0023255E" w:rsidP="0023255E">
      <w:pPr>
        <w:rPr>
          <w:rFonts w:ascii="GHEA Grapalat" w:hAnsi="GHEA Grapalat"/>
          <w:b/>
          <w:bCs/>
          <w:sz w:val="24"/>
          <w:szCs w:val="24"/>
          <w:lang w:val="hy-AM"/>
        </w:rPr>
      </w:pPr>
    </w:p>
    <w:p w14:paraId="2B93D86A" w14:textId="77777777" w:rsidR="0023255E" w:rsidRPr="00CD592B" w:rsidRDefault="0023255E" w:rsidP="0023255E">
      <w:pPr>
        <w:rPr>
          <w:rFonts w:ascii="GHEA Grapalat" w:hAnsi="GHEA Grapalat"/>
          <w:b/>
          <w:bCs/>
          <w:sz w:val="24"/>
          <w:szCs w:val="24"/>
          <w:lang w:val="hy-AM"/>
        </w:rPr>
      </w:pPr>
      <w:r w:rsidRPr="00CD592B">
        <w:rPr>
          <w:rFonts w:ascii="GHEA Grapalat" w:hAnsi="GHEA Grapalat"/>
          <w:b/>
          <w:bCs/>
          <w:sz w:val="24"/>
          <w:szCs w:val="24"/>
          <w:lang w:val="hy-AM"/>
        </w:rPr>
        <w:t xml:space="preserve">Աշխատակազմի քարտուղար՝                           </w:t>
      </w:r>
      <w:r>
        <w:rPr>
          <w:rFonts w:ascii="GHEA Grapalat" w:hAnsi="GHEA Grapalat"/>
          <w:b/>
          <w:bCs/>
          <w:sz w:val="24"/>
          <w:szCs w:val="24"/>
        </w:rPr>
        <w:t xml:space="preserve">         </w:t>
      </w:r>
      <w:r w:rsidRPr="00CD592B">
        <w:rPr>
          <w:rFonts w:ascii="GHEA Grapalat" w:hAnsi="GHEA Grapalat"/>
          <w:b/>
          <w:bCs/>
          <w:sz w:val="24"/>
          <w:szCs w:val="24"/>
          <w:lang w:val="hy-AM"/>
        </w:rPr>
        <w:t xml:space="preserve">          Մ</w:t>
      </w:r>
      <w:r>
        <w:rPr>
          <w:rFonts w:ascii="GHEA Grapalat" w:hAnsi="GHEA Grapalat"/>
          <w:b/>
          <w:bCs/>
          <w:sz w:val="24"/>
          <w:szCs w:val="24"/>
        </w:rPr>
        <w:t>.</w:t>
      </w:r>
      <w:r w:rsidRPr="00CD592B">
        <w:rPr>
          <w:rFonts w:ascii="GHEA Grapalat" w:hAnsi="GHEA Grapalat"/>
          <w:b/>
          <w:bCs/>
          <w:sz w:val="24"/>
          <w:szCs w:val="24"/>
          <w:lang w:val="hy-AM"/>
        </w:rPr>
        <w:t xml:space="preserve"> Հովհաննիսյան</w:t>
      </w:r>
    </w:p>
    <w:p w14:paraId="547147A4" w14:textId="77777777" w:rsidR="00000000" w:rsidRDefault="00000000"/>
    <w:sectPr w:rsidR="0099253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574"/>
    <w:multiLevelType w:val="hybridMultilevel"/>
    <w:tmpl w:val="FA60015A"/>
    <w:lvl w:ilvl="0" w:tplc="3264A622">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88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27"/>
    <w:rsid w:val="0013074A"/>
    <w:rsid w:val="0023255E"/>
    <w:rsid w:val="00303BA3"/>
    <w:rsid w:val="0040449A"/>
    <w:rsid w:val="00431CD7"/>
    <w:rsid w:val="0045446A"/>
    <w:rsid w:val="004779B6"/>
    <w:rsid w:val="00561E75"/>
    <w:rsid w:val="005C62B5"/>
    <w:rsid w:val="006260CC"/>
    <w:rsid w:val="00680240"/>
    <w:rsid w:val="006D7901"/>
    <w:rsid w:val="00736A81"/>
    <w:rsid w:val="008120ED"/>
    <w:rsid w:val="008204F7"/>
    <w:rsid w:val="008E2934"/>
    <w:rsid w:val="009F2090"/>
    <w:rsid w:val="00A0044A"/>
    <w:rsid w:val="00A873EE"/>
    <w:rsid w:val="00AC7FE3"/>
    <w:rsid w:val="00BD43DD"/>
    <w:rsid w:val="00C577B5"/>
    <w:rsid w:val="00C77739"/>
    <w:rsid w:val="00CA076D"/>
    <w:rsid w:val="00D051CD"/>
    <w:rsid w:val="00D11B27"/>
    <w:rsid w:val="00DF7BE6"/>
    <w:rsid w:val="00E14B01"/>
    <w:rsid w:val="00E3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7F72"/>
  <w15:chartTrackingRefBased/>
  <w15:docId w15:val="{FAF9ABF2-87CE-493F-A86E-19D8339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9A"/>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4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39"/>
    <w:rsid w:val="00BD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0CC"/>
    <w:rPr>
      <w:rFonts w:ascii="Segoe UI" w:hAnsi="Segoe UI" w:cs="Segoe UI"/>
      <w:sz w:val="18"/>
      <w:szCs w:val="18"/>
      <w:lang w:val="ru-RU"/>
    </w:rPr>
  </w:style>
  <w:style w:type="paragraph" w:styleId="ListParagraph">
    <w:name w:val="List Paragraph"/>
    <w:basedOn w:val="Normal"/>
    <w:uiPriority w:val="34"/>
    <w:qFormat/>
    <w:rsid w:val="00AC7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6202">
      <w:bodyDiv w:val="1"/>
      <w:marLeft w:val="0"/>
      <w:marRight w:val="0"/>
      <w:marTop w:val="0"/>
      <w:marBottom w:val="0"/>
      <w:divBdr>
        <w:top w:val="none" w:sz="0" w:space="0" w:color="auto"/>
        <w:left w:val="none" w:sz="0" w:space="0" w:color="auto"/>
        <w:bottom w:val="none" w:sz="0" w:space="0" w:color="auto"/>
        <w:right w:val="none" w:sz="0" w:space="0" w:color="auto"/>
      </w:divBdr>
    </w:div>
    <w:div w:id="4737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3893</Words>
  <Characters>22194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Metsamor Armavir</cp:lastModifiedBy>
  <cp:revision>27</cp:revision>
  <cp:lastPrinted>2024-03-26T12:58:00Z</cp:lastPrinted>
  <dcterms:created xsi:type="dcterms:W3CDTF">2024-03-26T10:15:00Z</dcterms:created>
  <dcterms:modified xsi:type="dcterms:W3CDTF">2024-09-09T08:21:00Z</dcterms:modified>
</cp:coreProperties>
</file>