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C038" w14:textId="48243E60" w:rsidR="00642DC3" w:rsidRPr="00642DC3" w:rsidRDefault="00642DC3" w:rsidP="00642DC3">
      <w:pPr>
        <w:shd w:val="clear" w:color="auto" w:fill="FFFFFF"/>
        <w:spacing w:after="0" w:line="240" w:lineRule="auto"/>
        <w:jc w:val="right"/>
        <w:rPr>
          <w:rFonts w:ascii="GHEA Grapalat" w:hAnsi="GHEA Grapalat"/>
          <w:sz w:val="20"/>
          <w:szCs w:val="20"/>
          <w:shd w:val="clear" w:color="auto" w:fill="FFFFFF"/>
          <w:lang w:val="en-US"/>
        </w:rPr>
      </w:pPr>
      <w:r w:rsidRPr="00642DC3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Հավելված </w:t>
      </w:r>
      <w:r w:rsidRPr="00642DC3">
        <w:rPr>
          <w:rFonts w:ascii="GHEA Grapalat" w:hAnsi="GHEA Grapalat"/>
          <w:sz w:val="20"/>
          <w:szCs w:val="20"/>
          <w:shd w:val="clear" w:color="auto" w:fill="FFFFFF"/>
          <w:lang w:val="en-US"/>
        </w:rPr>
        <w:t xml:space="preserve">N </w:t>
      </w:r>
      <w:r>
        <w:rPr>
          <w:rFonts w:ascii="GHEA Grapalat" w:hAnsi="GHEA Grapalat"/>
          <w:sz w:val="20"/>
          <w:szCs w:val="20"/>
          <w:shd w:val="clear" w:color="auto" w:fill="FFFFFF"/>
          <w:lang w:val="en-US"/>
        </w:rPr>
        <w:t>1</w:t>
      </w:r>
    </w:p>
    <w:p w14:paraId="0FAD0621" w14:textId="77777777" w:rsidR="00642DC3" w:rsidRPr="00642DC3" w:rsidRDefault="00642DC3" w:rsidP="00642DC3">
      <w:pPr>
        <w:shd w:val="clear" w:color="auto" w:fill="FFFFFF"/>
        <w:spacing w:after="0" w:line="240" w:lineRule="auto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642DC3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ՀՀ Արմավիրի մարզի Մեծամոր</w:t>
      </w:r>
      <w:r w:rsidRPr="00642DC3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  <w:t xml:space="preserve"> համայնքի ավագանու 2024 թվականի </w:t>
      </w:r>
      <w:r w:rsidRPr="00642DC3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  <w:t>--------------------  N – Ն որոշման</w:t>
      </w:r>
    </w:p>
    <w:p w14:paraId="092C6FC4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</w:p>
    <w:p w14:paraId="08C85D4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14:paraId="09AFA45F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14:paraId="324184BD" w14:textId="3179B59A" w:rsidR="0040449A" w:rsidRDefault="0040449A" w:rsidP="0040449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ՀԱՅԱՍՏԱՆԻ ՀԱՆՐԱՊԵՏՈՒԹՅԱՆ ԱՐՄԱՎԻՐԻ ՄԱՐԶԻ ՄԵԾԱՄՈՐ  ՀԱՄԱՅՆՔՈՒՄ ՏԵՂԱԿԱՆ ՏՈՒՐՔԵՐԻ ԵՎ ՎՃԱՐՆԵՐԻ 2024 ԹՎԱԿԱՆԻ ԴՐՈՒՅՔԱՉԱՓԵՐԸ</w:t>
      </w:r>
      <w:r w:rsidR="00642DC3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br/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ՍԱՀՄԱՆԵԼՈՒ ՄԱՍԻՆ</w:t>
      </w:r>
    </w:p>
    <w:p w14:paraId="168E114B" w14:textId="77777777" w:rsidR="0040449A" w:rsidRDefault="0040449A" w:rsidP="0040449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633A1A6C" w14:textId="77777777" w:rsidR="0040449A" w:rsidRPr="009F2090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F2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1. </w:t>
      </w:r>
      <w:r w:rsidRPr="009F2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</w:t>
      </w:r>
      <w:r w:rsidR="00C577B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Արմավիրի մարզի Մեծամոր </w:t>
      </w:r>
      <w:r w:rsidRPr="009F2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</w:t>
      </w:r>
      <w:r w:rsidR="009F2090" w:rsidRPr="009F2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ում սահմանվում են տեղական տուրքերի հետևյալ դրույքաչափերը․ </w:t>
      </w:r>
    </w:p>
    <w:p w14:paraId="4714999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</w:t>
      </w:r>
      <w:r w:rsid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C577B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օրենսդրությանբ սահմանված կարգով հաստատված ճարտարապետաշինարարական նախագծին համապատասխան՝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չպահանջվող դեպքերի) թույլտվության համար.</w:t>
      </w:r>
    </w:p>
    <w:p w14:paraId="7C5444EF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ա․</w:t>
      </w:r>
      <w:r w:rsidR="00C577B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շենքերի և շինությունների համար՝</w:t>
      </w:r>
    </w:p>
    <w:p w14:paraId="47E58F4B" w14:textId="77777777" w:rsidR="005C62B5" w:rsidRPr="00AC7FE3" w:rsidRDefault="00AC7FE3" w:rsidP="00AC7FE3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   </w:t>
      </w:r>
      <w:r w:rsidR="0040449A" w:rsidRP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մինչև 300 քառակուսի մետր ընդհանուր մակերես ունեցող անհատական բնակելի, այդ թվում՝ այգեգործական (ամառանոցային) տների համար՝ </w:t>
      </w:r>
      <w:r w:rsidR="00C577B5" w:rsidRP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15000 ՀՀ դրամ</w:t>
      </w:r>
      <w:r w:rsidR="00C577B5" w:rsidRPr="00AC7FE3">
        <w:rPr>
          <w:rFonts w:ascii="MS Mincho" w:eastAsia="MS Mincho" w:hAnsi="MS Mincho" w:cs="MS Mincho"/>
          <w:sz w:val="24"/>
          <w:szCs w:val="24"/>
          <w:lang w:val="hy-AM" w:eastAsia="ru-RU"/>
        </w:rPr>
        <w:t>․</w:t>
      </w:r>
      <w:r w:rsidR="008204F7" w:rsidRPr="00AC7FE3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</w:t>
      </w:r>
    </w:p>
    <w:p w14:paraId="4CB6FD7F" w14:textId="77777777" w:rsidR="005C62B5" w:rsidRDefault="00AC7FE3" w:rsidP="0040449A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 </w:t>
      </w:r>
      <w:r w:rsidR="0040449A" w:rsidRP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200 քառակուսի մետր ընդհանուր մակերես ունեցող հասարակական և արտադրական նշանակության շենքերի և շինությունների համար՝ 15000 ՀՀ դրամ</w:t>
      </w:r>
      <w:r w:rsidR="00E31F33">
        <w:rPr>
          <w:rFonts w:ascii="MS Mincho" w:eastAsia="MS Mincho" w:hAnsi="MS Mincho" w:cs="MS Mincho"/>
          <w:sz w:val="24"/>
          <w:szCs w:val="24"/>
          <w:lang w:val="hy-AM" w:eastAsia="ru-RU"/>
        </w:rPr>
        <w:t>․</w:t>
      </w:r>
    </w:p>
    <w:p w14:paraId="2327D565" w14:textId="77777777" w:rsidR="0040449A" w:rsidRP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բ․</w:t>
      </w:r>
      <w:r w:rsidRP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սույն </w:t>
      </w:r>
      <w:r w:rsidR="00E31F33">
        <w:rPr>
          <w:rFonts w:ascii="GHEA Grapalat" w:hAnsi="GHEA Grapalat"/>
          <w:bCs/>
          <w:sz w:val="24"/>
          <w:szCs w:val="24"/>
          <w:lang w:val="hy-AM"/>
        </w:rPr>
        <w:t>կետի</w:t>
      </w:r>
      <w:r w:rsidR="00AC7FE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7F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«ա»</w:t>
      </w:r>
      <w:r w:rsidR="00E31F3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ենթակետով </w:t>
      </w:r>
      <w:r w:rsidRP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չնախատեսված և Կառավարության սահմանած ցանկում ընդգրկված՝ սահմանամերձ բնակավայրերից տարբերվող բնակավայրերի տարածքում կառուցվող շենքերի և շինությունների (այդ թվում՝ հասարակական և արտադրական նշանակության շենքերի և շինությունների) համար`</w:t>
      </w:r>
    </w:p>
    <w:p w14:paraId="4A323884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-200–ից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500 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մետր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ընդհանուր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մակերես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ունեցող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շենքերի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շինությունների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համար՝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30000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ՀՀ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դրամ</w:t>
      </w:r>
      <w:r w:rsidR="00E31F3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և շենքի 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կառուցման վայրի գոտիականությանը համապատասխանող ՝ սույն կետով սահմանված գոտիականության գործակցի արտադրյալը․ </w:t>
      </w:r>
    </w:p>
    <w:p w14:paraId="03AEFBF8" w14:textId="77777777" w:rsidR="0045446A" w:rsidRDefault="0040449A" w:rsidP="0045446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-501–ից մինչև 1000 քառակուսի մետր ընդհանուր մակերես ունեցող շենքերի և շինությունների համար՝ </w:t>
      </w:r>
      <w:r w:rsidR="00BD43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100000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դրամ</w:t>
      </w:r>
      <w:r w:rsidR="004544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և շենքի 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կառուցման վայրի գոտիականությանը համապատասխանող ՝ սույն կետով սահմանված գոտիականության գործակցի արտադրյալը</w:t>
      </w:r>
      <w:r w:rsidR="0045446A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6B050EA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14:paraId="3C108B17" w14:textId="77777777" w:rsidR="0045446A" w:rsidRDefault="0040449A" w:rsidP="0045446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-1001–ից մինչև 3000 քառակուսի մետր ընդհանուր մակերես ունեցող շենքերի և շինությունների համար՝ </w:t>
      </w:r>
      <w:r w:rsidR="00BD43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200000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դրամ</w:t>
      </w:r>
      <w:r w:rsidR="004544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և շենքի 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45446A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կառուցման վայրի գոտիականությանը համապատասխանող ՝ սույն կետով սահմանված գոտիականության գործակցի արտադրյալը</w:t>
      </w:r>
      <w:r w:rsidR="0045446A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4544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61B4CA98" w14:textId="77777777" w:rsidR="006D7901" w:rsidRDefault="0040449A" w:rsidP="0045446A">
      <w:pPr>
        <w:shd w:val="clear" w:color="auto" w:fill="FFFFFF"/>
        <w:spacing w:after="0" w:line="240" w:lineRule="auto"/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-3001–ից և ավելի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 մետր ընդհանուր մակերես ունեցող շենքերի և շինությունների համար՝ 100</w:t>
      </w:r>
      <w:r w:rsidR="006260CC" w:rsidRPr="006260C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000 ՀՀ դրամ</w:t>
      </w:r>
      <w:r w:rsidR="004544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և </w:t>
      </w:r>
      <w:r w:rsidR="006D7901" w:rsidRPr="006D79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3000 քառակուսի մետրը գերազանցող </w:t>
      </w:r>
      <w:r w:rsidR="006D7901" w:rsidRPr="006D79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մինչև յուրաքանչյուր 3000 քառակուսի մետրի համար մեկ միլիոն դրամի հանրագումարի ու սույն կետով սահմանված՝ շենքի (շինության) կառուցման վայրի գոտիականությանը համապատասխանող գոտիականության գործակցի արտադրյալը:</w:t>
      </w:r>
    </w:p>
    <w:p w14:paraId="6FCD0FDE" w14:textId="77777777" w:rsidR="00BD43DD" w:rsidRDefault="00BD43DD" w:rsidP="0045446A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 կետի համաձայն՝ շենքերի և շինությունների շինարարության թույլտվության համար տեղական տուրքի դրույքաչափի հաշվարկման նպատակով հիմք ընդունել Կառավարության որոշմամբ սահմանված՝ շինությունների տարածագնահատման գոտիականությանը համապատասխանող հետևյալ գործակիցները․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BD43DD" w14:paraId="10051CF0" w14:textId="77777777" w:rsidTr="00BD43DD">
        <w:tc>
          <w:tcPr>
            <w:tcW w:w="3226" w:type="dxa"/>
          </w:tcPr>
          <w:p w14:paraId="28E6B202" w14:textId="77777777" w:rsidR="00BD43DD" w:rsidRDefault="00BD43DD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Բնակավայրը </w:t>
            </w:r>
          </w:p>
        </w:tc>
        <w:tc>
          <w:tcPr>
            <w:tcW w:w="3226" w:type="dxa"/>
          </w:tcPr>
          <w:p w14:paraId="3547C208" w14:textId="77777777" w:rsidR="00BD43DD" w:rsidRDefault="00BD43DD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Գոտի</w:t>
            </w:r>
          </w:p>
        </w:tc>
        <w:tc>
          <w:tcPr>
            <w:tcW w:w="3227" w:type="dxa"/>
          </w:tcPr>
          <w:p w14:paraId="1CEB7570" w14:textId="77777777" w:rsidR="00BD43DD" w:rsidRDefault="00BD43DD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Գոտիականության գործակից</w:t>
            </w:r>
          </w:p>
        </w:tc>
      </w:tr>
      <w:tr w:rsidR="00BD43DD" w14:paraId="1A1463B2" w14:textId="77777777" w:rsidTr="00BD43DD">
        <w:tc>
          <w:tcPr>
            <w:tcW w:w="3226" w:type="dxa"/>
          </w:tcPr>
          <w:p w14:paraId="2F33CF19" w14:textId="77777777" w:rsidR="00BD43DD" w:rsidRDefault="00BD43DD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Նորապատ</w:t>
            </w:r>
            <w:r w:rsidR="00A873EE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, Ակնալիճ, Մրգաշատ, Բամբակաշատ, Ալաշկերտ, Արտաշար, Նոր Արմավիր, Վարդանաշեն, Այգեշատ, Արևիկ, Երասխահուն, Ջրաշեն, Արազափ, Մարգարա, Նալբանդյան, Արգավանդ, Հայկավան, Զարթոնք, Տանձուտ, Եղեգնուտ, Տարոնիկ, Փշատավան, Ջանֆիդա, Նոր Արտագերս, Արմավիր, Ամասիա, Նոր Կեսարիա, Շենավան</w:t>
            </w:r>
          </w:p>
        </w:tc>
        <w:tc>
          <w:tcPr>
            <w:tcW w:w="3226" w:type="dxa"/>
          </w:tcPr>
          <w:p w14:paraId="719CB67D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411D365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5AE79871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01CFFD39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33222D7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556F4F40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A401D1F" w14:textId="77777777" w:rsidR="00BD43DD" w:rsidRDefault="00BD43DD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13</w:t>
            </w:r>
            <w:r w:rsidR="00A873EE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-16</w:t>
            </w:r>
          </w:p>
        </w:tc>
        <w:tc>
          <w:tcPr>
            <w:tcW w:w="3227" w:type="dxa"/>
          </w:tcPr>
          <w:p w14:paraId="78AA040D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D6A661A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65DBC531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3B28C929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6B9F400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46D27021" w14:textId="77777777" w:rsidR="00A0044A" w:rsidRDefault="00A0044A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12246A72" w14:textId="77777777" w:rsidR="00BD43DD" w:rsidRDefault="00BD43DD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2.0</w:t>
            </w:r>
          </w:p>
        </w:tc>
      </w:tr>
      <w:tr w:rsidR="00BD43DD" w14:paraId="557DA5FA" w14:textId="77777777" w:rsidTr="00BD43DD">
        <w:tc>
          <w:tcPr>
            <w:tcW w:w="3226" w:type="dxa"/>
          </w:tcPr>
          <w:p w14:paraId="1B4153B2" w14:textId="77777777" w:rsidR="00BD43DD" w:rsidRDefault="00A873EE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Գետաշեն, Բերքաշատ </w:t>
            </w:r>
          </w:p>
        </w:tc>
        <w:tc>
          <w:tcPr>
            <w:tcW w:w="3226" w:type="dxa"/>
          </w:tcPr>
          <w:p w14:paraId="343497B3" w14:textId="77777777" w:rsidR="00BD43DD" w:rsidRDefault="00A873EE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17-20</w:t>
            </w:r>
          </w:p>
        </w:tc>
        <w:tc>
          <w:tcPr>
            <w:tcW w:w="3227" w:type="dxa"/>
          </w:tcPr>
          <w:p w14:paraId="60AC852B" w14:textId="77777777" w:rsidR="00BD43DD" w:rsidRDefault="00A873EE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1.0</w:t>
            </w:r>
          </w:p>
        </w:tc>
      </w:tr>
      <w:tr w:rsidR="00A873EE" w14:paraId="195F5CF9" w14:textId="77777777" w:rsidTr="00BD43DD">
        <w:tc>
          <w:tcPr>
            <w:tcW w:w="3226" w:type="dxa"/>
          </w:tcPr>
          <w:p w14:paraId="50553C1D" w14:textId="77777777" w:rsidR="00A873EE" w:rsidRDefault="00A873EE" w:rsidP="004544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Մեծամոր</w:t>
            </w:r>
          </w:p>
        </w:tc>
        <w:tc>
          <w:tcPr>
            <w:tcW w:w="3226" w:type="dxa"/>
          </w:tcPr>
          <w:p w14:paraId="70F00BA2" w14:textId="77777777" w:rsidR="00A873EE" w:rsidRDefault="00A873EE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9-12</w:t>
            </w:r>
          </w:p>
        </w:tc>
        <w:tc>
          <w:tcPr>
            <w:tcW w:w="3227" w:type="dxa"/>
          </w:tcPr>
          <w:p w14:paraId="43FB43A8" w14:textId="77777777" w:rsidR="00A873EE" w:rsidRDefault="00A873EE" w:rsidP="00A004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3.0</w:t>
            </w:r>
          </w:p>
        </w:tc>
      </w:tr>
    </w:tbl>
    <w:p w14:paraId="7A7E873B" w14:textId="77777777" w:rsidR="00BD43DD" w:rsidRDefault="00BD43DD" w:rsidP="0045446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14:paraId="6316ED46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14:paraId="0199869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4779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գ․</w:t>
      </w:r>
      <w:r w:rsidR="00E14B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ոչ հիմնական շենքերի և շինությունների համար՝</w:t>
      </w:r>
    </w:p>
    <w:p w14:paraId="79CD7232" w14:textId="77777777" w:rsidR="00E14B01" w:rsidRDefault="004779B6" w:rsidP="00E14B0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E14B01">
        <w:rPr>
          <w:rFonts w:ascii="MS Mincho" w:eastAsia="MS Mincho" w:hAnsi="MS Mincho" w:cs="MS Mincho"/>
          <w:sz w:val="24"/>
          <w:szCs w:val="24"/>
          <w:lang w:val="hy-AM" w:eastAsia="ru-RU"/>
        </w:rPr>
        <w:t xml:space="preserve"> 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20 քառակուսի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000 ՀՀ դրամ</w:t>
      </w:r>
      <w:r w:rsidR="00E14B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 և սույն կետի երկրորդ ենթակետով սահմանված՝ շենքի </w:t>
      </w:r>
      <w:r w:rsidR="00E14B01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E14B01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կառուցման վայրի գոտիականությանը համապատասխանող գոտիականության գործակցի  արտադրյալը</w:t>
      </w:r>
      <w:r w:rsidR="00E14B01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59A2E778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14:paraId="5996BCFC" w14:textId="77777777" w:rsidR="00E14B01" w:rsidRDefault="004779B6" w:rsidP="00E14B0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E14B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 և ավելի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10000</w:t>
      </w:r>
      <w:r w:rsidR="004044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</w:t>
      </w:r>
      <w:r w:rsidR="00E14B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դրամի  և սույն կետի  երկրորդ ենթակետով սահմանված՝ շենքի </w:t>
      </w:r>
      <w:r w:rsidR="00E14B01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E14B01" w:rsidRPr="004044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կառուցման վայրի գոտիականությանը համապատասխանող գոտիականության գործակցի  արտադրյալը</w:t>
      </w:r>
      <w:r w:rsidR="00E14B01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E14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06DCF9F3" w14:textId="77777777" w:rsidR="00E14B01" w:rsidRDefault="00E14B01" w:rsidP="00E14B0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666D900E" w14:textId="77777777" w:rsidR="00D051CD" w:rsidRPr="00431CD7" w:rsidRDefault="00E14B01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31CD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1.1</w:t>
      </w:r>
      <w:r w:rsidR="004779B6" w:rsidRPr="004779B6">
        <w:rPr>
          <w:rFonts w:ascii="GHEA Grapalat" w:eastAsia="Times New Roman" w:hAnsi="GHEA Grapalat" w:cs="Times New Roman"/>
          <w:color w:val="000000"/>
          <w:lang w:val="hy-AM"/>
        </w:rPr>
        <w:t>)</w:t>
      </w:r>
      <w:r w:rsidR="00D051CD" w:rsidRPr="00431CD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շինարարության թույլտվության ժամկետների երկարաձգման յուրաքանչյուր տարվա (այդ թվում՝ ոչ ամբողջական) համար </w:t>
      </w:r>
    </w:p>
    <w:p w14:paraId="143C4C72" w14:textId="77777777" w:rsidR="00D051CD" w:rsidRPr="00431CD7" w:rsidRDefault="004779B6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ա.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</w:t>
      </w:r>
    </w:p>
    <w:p w14:paraId="684D5F58" w14:textId="77777777" w:rsidR="00D051CD" w:rsidRPr="00431CD7" w:rsidRDefault="00D051CD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B4F9A11" w14:textId="77777777" w:rsidR="00D051CD" w:rsidRPr="00431CD7" w:rsidRDefault="004779B6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9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200-ից 500 քառակուսի մետր ընդհանուր մակերես ունեցող շենքերի և շինությունների համար` 60000 /վաթսուն հազար/ ՀՀ դրամի և շենքի կամ շինության (անհատական բնակելի տան) կառուցման վայրի գոտիականությանը համապատասխանող՝ 1-ին կետի </w:t>
      </w:r>
      <w:r w:rsidR="00C7773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«բ»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ենթակետով սահմանված գոտիականության գործակցի արտադրյալը. </w:t>
      </w:r>
    </w:p>
    <w:p w14:paraId="37D67BFB" w14:textId="77777777" w:rsidR="00D051CD" w:rsidRPr="00431CD7" w:rsidRDefault="004779B6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9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501-ից 1000 քառակուսի մետր ընդհանուր մակերես ունեցող շենքերի և շինությունների համար` 200000 /երկու հարյուր հազար/ ՀՀ դրամի և շենքի կամ շինության (անհատական բնակելի տան) կառուցման վայրի գոտիականությանը համապատասխանող՝ 1-ին կետի </w:t>
      </w:r>
      <w:r w:rsidR="00C7773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«բ»</w:t>
      </w:r>
      <w:r w:rsidR="00C77739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ենթակետով սահմանված գոտիականության գործակցի արտադրյալը. </w:t>
      </w:r>
    </w:p>
    <w:p w14:paraId="3A5F2520" w14:textId="77777777" w:rsidR="00CA076D" w:rsidRPr="00431CD7" w:rsidRDefault="004779B6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9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1001-ից 3000 քառակուսի մետր ընդհանուր մակերես ունեցող շենքերի և շինությունների համար՝ 400000 /չորս հարյուր հազար/ ՀՀ դրամի և շենքի կամ շինության (անհատական բնակելի տան) կառուցման վայրի գոտիականությանը համապատասխանող՝ 1-ին կետի </w:t>
      </w:r>
      <w:r w:rsidR="00C7773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«բ»</w:t>
      </w:r>
      <w:r w:rsidR="00C77739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ենթակետով սահմանված գոտիականության գործակցի արտադրյալը. </w:t>
      </w:r>
    </w:p>
    <w:p w14:paraId="6F200767" w14:textId="77777777" w:rsidR="00CA076D" w:rsidRPr="00431CD7" w:rsidRDefault="004779B6" w:rsidP="00D051C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9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3001 և ավելի քառակուսի մետր ընդհանուր մակերես ունեցող շենքերի և շինությունների համար՝ երկու միլիոն դրամի և 3000 քառակուսի մետրը գերազանցող մինչև յուրաքանչյուր 3000 քառակուսի մետրի համար երկու միլիոն դրամի հանրագումարի ու 1-ին կետի </w:t>
      </w:r>
      <w:r w:rsidR="00C7773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«բ»</w:t>
      </w:r>
      <w:r w:rsidR="00C77739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431CD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ենթակետով սահմանված՝ շենքի կամ շինության (անհատական բնակելի տան) կառուցման վայրի գոտիականությանը համապատասխանող գոտիականության գործակցի արտադրյալը. </w:t>
      </w:r>
    </w:p>
    <w:p w14:paraId="3AC8DEE6" w14:textId="77777777" w:rsidR="00E14B01" w:rsidRPr="00431CD7" w:rsidRDefault="00E14B01" w:rsidP="00E14B0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14:paraId="471BE75C" w14:textId="77777777" w:rsidR="0040449A" w:rsidRPr="00431CD7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նախագծով՝</w:t>
      </w:r>
    </w:p>
    <w:p w14:paraId="14878B0B" w14:textId="77777777" w:rsidR="0040449A" w:rsidRPr="00303BA3" w:rsidRDefault="00303BA3" w:rsidP="0040449A">
      <w:pPr>
        <w:shd w:val="clear" w:color="auto" w:fill="FFFFFF"/>
        <w:spacing w:after="0" w:line="240" w:lineRule="auto"/>
        <w:jc w:val="both"/>
        <w:rPr>
          <w:rFonts w:ascii="MS Mincho" w:eastAsia="MS Mincho" w:hAnsi="MS Mincho" w:cs="MS Mincho"/>
          <w:sz w:val="21"/>
          <w:szCs w:val="21"/>
          <w:lang w:val="hy-AM" w:eastAsia="ru-RU"/>
        </w:rPr>
      </w:pPr>
      <w:r w:rsidRPr="00303B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ա․</w:t>
      </w:r>
      <w:r w:rsidR="00431CD7" w:rsidRPr="00303B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0449A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չի նախատեսվում կցակառույցների, վերնակառույցների, շենքի գաբարիտային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փոփոխություն՝ 3000 ՀՀ դրամ</w:t>
      </w:r>
      <w:r w:rsidR="00431CD7" w:rsidRPr="00303BA3">
        <w:rPr>
          <w:rFonts w:ascii="MS Mincho" w:eastAsia="MS Mincho" w:hAnsi="MS Mincho" w:cs="MS Mincho"/>
          <w:sz w:val="24"/>
          <w:szCs w:val="24"/>
          <w:lang w:val="hy-AM" w:eastAsia="ru-RU"/>
        </w:rPr>
        <w:t>․</w:t>
      </w:r>
    </w:p>
    <w:p w14:paraId="2EEDD793" w14:textId="77777777" w:rsidR="0040449A" w:rsidRPr="00303BA3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03BA3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բ․</w:t>
      </w: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փոփոխություն, և, բացի սույն ենթակետի &lt;ա&gt; պարբերությամբ սահմանված դրույքաչափից, կիրառվում են նաև նոր շինարարության </w:t>
      </w: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համար սույն որոշման 1-ին կետով սահմանված նորմերը և դրույքաչափերը՝ շենքերի և շինությունների ընդհանուր մակերեսի ավելացման կամ շենքերի գործառական նշանակության փոփոխության մասով,</w:t>
      </w:r>
    </w:p>
    <w:p w14:paraId="7573ED2E" w14:textId="77777777" w:rsidR="0040449A" w:rsidRPr="00303BA3" w:rsidRDefault="00431CD7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431CD7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</w:t>
      </w:r>
      <w:r w:rsidR="00303BA3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գ․</w:t>
      </w: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նախատեսվում է միայն կցակառույցների,վերնակառույցների, շենքի  գաբարիտային չափերն ընդլայնող այլ կառույցների ( այդ թվում՝ ստորգետնյա) շինարարության կամ շենքերի գործառական նշանակության փոփոխությում, ապա, սույն որոշման</w:t>
      </w:r>
      <w:r w:rsidR="0040449A" w:rsidRPr="00303BA3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իմաստով, այն համարվում է նոր շինարարություն, որի նկատմամբ կիրառվում են նոր շինարարության համար սույն </w:t>
      </w: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հավելվածի </w:t>
      </w:r>
      <w:r w:rsidR="0040449A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1-ին կետ</w:t>
      </w:r>
      <w:r w:rsid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1-ին մասով </w:t>
      </w:r>
      <w:r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303B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նորմերը և դրույքաչափերը.</w:t>
      </w:r>
    </w:p>
    <w:p w14:paraId="7B5EE230" w14:textId="77777777" w:rsidR="0040449A" w:rsidRPr="00431CD7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736A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համար՝ 5000 ՀՀ դրամ.</w:t>
      </w:r>
    </w:p>
    <w:p w14:paraId="02183B9C" w14:textId="77777777" w:rsidR="0040449A" w:rsidRPr="00431CD7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4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համայնքի</w:t>
      </w:r>
      <w:r w:rsidRPr="00431CD7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Pr="00431C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վարչական տարածքում հեղուկ վառելիքի, սեղմված բնական կամ հեղուկացված նավթային գազերի վաճառքի թույլտվության համար՝ օրացուցային տարվա համար՝ 200000 ՀՀ դրամ.</w:t>
      </w:r>
    </w:p>
    <w:p w14:paraId="76B37FFF" w14:textId="77777777" w:rsidR="0040449A" w:rsidRPr="00431CD7" w:rsidRDefault="0040449A" w:rsidP="0040449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31CD7">
        <w:rPr>
          <w:rFonts w:ascii="GHEA Grapalat" w:hAnsi="GHEA Grapalat"/>
          <w:color w:val="000000"/>
          <w:lang w:val="hy-AM"/>
        </w:rPr>
        <w:t>4.1</w:t>
      </w:r>
      <w:r w:rsidR="00C77739" w:rsidRPr="00C77739">
        <w:rPr>
          <w:rFonts w:ascii="GHEA Grapalat" w:hAnsi="GHEA Grapalat"/>
          <w:lang w:val="hy-AM"/>
        </w:rPr>
        <w:t>)</w:t>
      </w:r>
      <w:r w:rsidRPr="00431CD7">
        <w:rPr>
          <w:rFonts w:ascii="GHEA Grapalat" w:hAnsi="GHEA Grapalat"/>
          <w:color w:val="000000"/>
          <w:lang w:val="hy-AM"/>
        </w:rPr>
        <w:t xml:space="preserve">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200000  ՀՀ դրամ.</w:t>
      </w:r>
    </w:p>
    <w:p w14:paraId="5F425FE9" w14:textId="77777777" w:rsidR="0040449A" w:rsidRDefault="00736A81" w:rsidP="0040449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4.2</w:t>
      </w:r>
      <w:r w:rsidR="00C77739" w:rsidRPr="00C77739">
        <w:rPr>
          <w:rFonts w:ascii="GHEA Grapalat" w:hAnsi="GHEA Grapalat"/>
          <w:lang w:val="hy-AM"/>
        </w:rPr>
        <w:t>)</w:t>
      </w:r>
      <w:r w:rsidR="0040449A">
        <w:rPr>
          <w:rFonts w:ascii="GHEA Grapalat" w:hAnsi="GHEA Grapalat"/>
          <w:color w:val="000000"/>
          <w:lang w:val="hy-AM"/>
        </w:rPr>
        <w:t xml:space="preserve">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200000 ՀՀ  դրամ.</w:t>
      </w:r>
    </w:p>
    <w:p w14:paraId="10664B62" w14:textId="77777777" w:rsidR="0040449A" w:rsidRDefault="0040449A" w:rsidP="0040449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C77739" w:rsidRPr="00C77739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100000  ՀՀ դրամ.</w:t>
      </w:r>
    </w:p>
    <w:p w14:paraId="3F66AAFE" w14:textId="77777777" w:rsidR="0040449A" w:rsidRDefault="0040449A" w:rsidP="0040449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5.1</w:t>
      </w:r>
      <w:r w:rsidR="00C77739" w:rsidRPr="00C77739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համար՝ օրացուցային տարվա համար՝ 100000 ՀՀ  դրամ.</w:t>
      </w:r>
    </w:p>
    <w:p w14:paraId="60BABB8C" w14:textId="77777777" w:rsidR="0040449A" w:rsidRDefault="0040449A" w:rsidP="004044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5.2)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100000 ՀՀ  դրամ.</w:t>
      </w:r>
    </w:p>
    <w:p w14:paraId="76B9CB90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ծառայության օբյեկտներում տեխնիկական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հեղուկների վաճառքի թույլտվության համար՝ օրացուցային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տարվա համար՝ 60000 ՀՀ դրամ.</w:t>
      </w:r>
    </w:p>
    <w:p w14:paraId="50C34E1F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7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20000 ՀՀ դրամ.</w:t>
      </w:r>
    </w:p>
    <w:p w14:paraId="6F98CA0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8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համար՝ 50000 ՀՀ դրամ.</w:t>
      </w:r>
    </w:p>
    <w:p w14:paraId="538AAB4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9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համայնքի վարչական տարածքում ոգելից և ալկոհոլային խմիչքների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09D8D8A0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ա. ոգելից և ալկոհոլային խմիչքի վաճառքի թույլտվության համար՝ յուրաքանչյուր եռամսյակի համար՝</w:t>
      </w:r>
    </w:p>
    <w:p w14:paraId="5EFB16D7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-մինչև 26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10000 ՀՀ դրամ,</w:t>
      </w:r>
    </w:p>
    <w:p w14:paraId="61A81018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-26-ից մինչև 50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13000 ՀՀ դրամ,</w:t>
      </w:r>
    </w:p>
    <w:p w14:paraId="077E4855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-50-ից մինչև 100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20000 ՀՀ դրամ,</w:t>
      </w:r>
    </w:p>
    <w:p w14:paraId="12A98FAB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-100-ից մինչև 200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25000 ՀՀ դրամ,</w:t>
      </w:r>
    </w:p>
    <w:p w14:paraId="0DF93BBC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-200-ից մինչև 500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30000 ՀՀ դրամ,</w:t>
      </w:r>
    </w:p>
    <w:p w14:paraId="2D75600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-500 և ավելի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50000 ՀՀ դրամ.</w:t>
      </w:r>
    </w:p>
    <w:p w14:paraId="0AF0F5DC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բ.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14:paraId="5914B730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-մինչև 26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10000 ՀՀ դրամ,</w:t>
      </w:r>
    </w:p>
    <w:p w14:paraId="0AC4841B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-26-ից մինչև 50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13000 ՀՀ դրամ,</w:t>
      </w:r>
    </w:p>
    <w:p w14:paraId="300CC737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-50-ից մինչև 100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վաճառքի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կազմակերպման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20000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ՀՀ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դրամ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54366C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-100-ից մինչև 200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25000 ՀՀ դրամ,</w:t>
      </w:r>
    </w:p>
    <w:p w14:paraId="35CB3D1C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-200-ից մինչև 500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30000 ՀՀ դրամ,</w:t>
      </w:r>
    </w:p>
    <w:p w14:paraId="50F41A09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-500 և ավելի քառակուսի մետր ընդհանուր մակերես ունեցող հիմնական և ոչ հիմանական շինությունների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 կազմակերպման դեպքում՝ 50000 ՀՀ դրամ.</w:t>
      </w:r>
    </w:p>
    <w:p w14:paraId="3F97B45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736A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իրավաբանական անձանց և անհատ ձեռնարկատերերին համայնքի վարչական տարածքում, </w:t>
      </w:r>
      <w:r>
        <w:rPr>
          <w:rFonts w:ascii="GHEA Grapalat" w:hAnsi="GHEA Grapalat"/>
          <w:sz w:val="24"/>
          <w:szCs w:val="24"/>
          <w:lang w:val="hy-AM"/>
        </w:rPr>
        <w:t>«Առևտրի և ծառայությունների մասին» օրենքով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բացօթյա առևտրի կազմակերպման թույլտվության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 յուրաքանչյուր օրվա համար՝ մեկ քառակուսի մետրի համար 350 ՀՀ դրամ.</w:t>
      </w:r>
    </w:p>
    <w:p w14:paraId="39ED7A97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11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 վարչական տարածքում առևտրի, հանրային սննդի, զվարճանքի, շահումով խաղերի և վիճակախաղերի կազմակերպման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օբյեկտների,խաղատների և բաղնիքների (սաունաներին) ժամը 24.00-ից հետո աշխատելու թույլտվության համար՝ օրացուցային տարվա համար՝</w:t>
      </w:r>
    </w:p>
    <w:p w14:paraId="6684D3A9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ա. առևտրի օբյեկտների համար՝ 50000ՀՀ դրամ,</w:t>
      </w:r>
    </w:p>
    <w:p w14:paraId="10B8EE50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բ. հանրային սննդի և զվարճանքի օբյեկտների համար՝ 100000 ՀՀ դրամ,</w:t>
      </w:r>
    </w:p>
    <w:p w14:paraId="219B2677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գ. բաղնիքների (սաունաների) համար՝ 200000 ՀՀ դրամ,</w:t>
      </w:r>
    </w:p>
    <w:p w14:paraId="581F6DEF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դ. խաղատների համար՝ 500000 ՀՀ դրամ,</w:t>
      </w:r>
    </w:p>
    <w:p w14:paraId="48C94756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ե. շահումով խաղերի համար՝ 500000 ՀՀ դրամ,</w:t>
      </w:r>
    </w:p>
    <w:p w14:paraId="6CC27C17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զ. վիճակախաղերի համար՝ 150000 ՀՀ դրամ.</w:t>
      </w:r>
    </w:p>
    <w:p w14:paraId="7C1F73FD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12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տարածքում, համայնքային կանոններին համապատասխան, հանրային սննդի կազմակերպման և իրացման թույլտվության համար տեղական տուրքը յուրաքանչյուր եռամսյակի համար սահմանվում է՝</w:t>
      </w:r>
    </w:p>
    <w:p w14:paraId="5DB1B801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ա. հիմնական շինությունների ներսում՝</w:t>
      </w:r>
    </w:p>
    <w:p w14:paraId="05ECEB63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- մինչև 26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 օբյեկտի համար՝ 5000 ՀՀ դրամ,</w:t>
      </w:r>
    </w:p>
    <w:p w14:paraId="6D0EF374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- 26-ից մինչև 50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10000 ՀՀ դրամ,</w:t>
      </w:r>
    </w:p>
    <w:p w14:paraId="719E95B6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-50-ից մինչև 100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15000 ՀՀ դրամ,</w:t>
      </w:r>
    </w:p>
    <w:p w14:paraId="6BE24899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-100-ից մինչև 200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 օբյեկտի համար՝ 20000 ՀՀ դրամ,</w:t>
      </w:r>
    </w:p>
    <w:p w14:paraId="6307FB8F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-200-ից մինչև 500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30000 ՀՀ դրամ,</w:t>
      </w:r>
    </w:p>
    <w:p w14:paraId="444A7F08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- 500 և ավելի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 օբյեկտի համար՝ 50000 ՀՀ դրամ,</w:t>
      </w:r>
    </w:p>
    <w:p w14:paraId="78F826D3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բ. ոչ հիմնական շինությունների ներսում՝</w:t>
      </w:r>
    </w:p>
    <w:p w14:paraId="62F6737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-մինչև 26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օբյեկտի համար՝ 1000 ՀՀ դրամ,</w:t>
      </w:r>
    </w:p>
    <w:p w14:paraId="23B7D3ED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- 26-ից մինչև 50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2000 ՀՀ դրամ,</w:t>
      </w:r>
    </w:p>
    <w:p w14:paraId="5E49FA1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-50-ից մինչև 100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4000 ՀՀ դրամ,</w:t>
      </w:r>
    </w:p>
    <w:p w14:paraId="570B6F9C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-100-ից մինչև 200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8000 ՀՀ դրամ,</w:t>
      </w:r>
    </w:p>
    <w:p w14:paraId="6CC5A32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-200-ից մինչև 500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հանրային սննդի օբյեկտի համար՝ 15000 ՀՀ դրամ,</w:t>
      </w:r>
    </w:p>
    <w:p w14:paraId="751166E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- 500 և ավելի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 օբյեկտի համար՝ 25000 ՀՀ դրամ,</w:t>
      </w:r>
    </w:p>
    <w:p w14:paraId="37A4EA35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13) քաղաքային բնակավայրերում ավագանու որոշմամբ սահմանված տնային կենդանիներ պահելու թույլտվության համար՝ օրացուցային տարվա համար՝ 5000 ՀՀ դրամ.</w:t>
      </w:r>
    </w:p>
    <w:p w14:paraId="4CB9C1B4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14) ավագանու սահմանած կարգին ու պայմաններին համապատասխան համայնքի վարչական տարածքում արտաքին գովազդ տեղադրելու թույլտվության համար, բացառությամբ միջպետական ու հանրապետական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ամիսը մեկ քառակուսի մետրի համար՝</w:t>
      </w:r>
    </w:p>
    <w:p w14:paraId="0D48F70D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ա. ալկոհոլային սպիրտի պարունակությունը մինչև 20 ծավալային տոկոս արտադրանք գովազդող արտաքին գովազդի համար՝ 2000 ՀՀ դրամ,</w:t>
      </w:r>
    </w:p>
    <w:p w14:paraId="433A6D56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բ. թունդ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ալկոհոլային (սպիրտի պարունակությունը 20 և ավելի ծավալային տոկոս) արտադրանք գովազդող արտաքին գովազդի համար՝ 3500 ՀՀ դրամ,</w:t>
      </w:r>
    </w:p>
    <w:p w14:paraId="33815E40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գ. սոցիալական գովազդի համար՝ 0 ՀՀ դրամ,</w:t>
      </w:r>
    </w:p>
    <w:p w14:paraId="05098735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դ. այլ արտաքին գովազդի համար՝ 1500 ՀՀ դրամ,</w:t>
      </w:r>
    </w:p>
    <w:p w14:paraId="5994BA71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ե. դատարկ գովազդային վահանակների համար՝ համայնքի վարչական տարածքում այլ արտաքին գովազդ տեղադրելու թույլտվության համար սահմանված տուրքի 25% -ի չափով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39C1781D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զ.եթե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10%- ի չափով.</w:t>
      </w:r>
    </w:p>
    <w:p w14:paraId="4E29BC10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15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Հայաստանի  Հանրապետության  համայնքների կամ համայնքի կազմում ընդգրկված բնակավայրերի խորհրդանիշերը (զինանշան, անվանում և  այլ), որպես օրենքով գրանցված ապրանքային նշան, ապրանքների արտադրության,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աշխատանքների կատարման, ծառայությունների մատուցման գործընթացներում, ինչպես նաև ֆիրմային անվանումներում օգտագործելու թույլտվության համար օրացուցային տարվա համար՝ 100000 ՀՀ դրամ.</w:t>
      </w:r>
    </w:p>
    <w:p w14:paraId="32208F40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16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մեքենայի համար՝ 10000 ՀՀ դրամ.</w:t>
      </w:r>
    </w:p>
    <w:p w14:paraId="2624512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17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համայնքի վարչական տարածքում քաղաքացիական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հոգեհանգստի (հրաժեշտի) ծիսակատարության ծառայությունների իրականացման և (կամ) մատուցման թույլտվության համար՝ օրացուցային տարվա համար՝ 500000 ՀՀ դրամ.</w:t>
      </w:r>
    </w:p>
    <w:p w14:paraId="5A4958BF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18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վարչական տարածքում մասնավոր գերեզմանատան կազմակերպման և շահագործման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թույլտվության համար՝ օրացուցային տարվա համար՝</w:t>
      </w:r>
    </w:p>
    <w:p w14:paraId="4ADE7798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ա. 3 հա-ից մինչև 5 հա մակերես ունեցող գերեզմանատների համար՝ 2500000 ՀՀ դրամ,</w:t>
      </w:r>
    </w:p>
    <w:p w14:paraId="539EE4C0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բ. 5 հա-ից մինչև 7 հա մակերես ունեցող գերեզմանատների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համար՝ 5000000 ՀՀ դրամ,</w:t>
      </w:r>
    </w:p>
    <w:p w14:paraId="11BA6E1F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գ. 7 հա –ից մինչև 10 հա մակերես ունեցող գերեզմանատների համար՝ 7000000 ՀՀ դրամ,</w:t>
      </w:r>
    </w:p>
    <w:p w14:paraId="381F62F8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դ. 10 հա-ից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ավել մակերես ունեցող գերեզմանատների համար՝ 10000000 ՀՀ դրամ:</w:t>
      </w:r>
    </w:p>
    <w:p w14:paraId="2724976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19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 տեխնիկական և հատուկ նշանակության հրավառություն իրականացնելու թույլտվության համար՝ օրացուցային տարվա համար 50000 ՀՀ դրամ,</w:t>
      </w:r>
    </w:p>
    <w:p w14:paraId="41D196BF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20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տարածքում սահմանափակման ենթակա ծառայության օբյեկտի գործունեության թույլտվության համար՝</w:t>
      </w:r>
    </w:p>
    <w:p w14:paraId="2091040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ա. կարաոկեի, դիսկոտեկի, բաղնիքի, սաունայի և շոգեբաղնիքի համար՝ օրացուցային տարվա համար` համայնքի վարչական տարածքում 20000ՀՀ դրամ,</w:t>
      </w:r>
    </w:p>
    <w:p w14:paraId="7654C7A0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բ. հեստապարային ակումբի համար՝ օրացուցային տարվա համար` համայնքի վարչական տարածքում 300000 ՀՀ դրամ,</w:t>
      </w:r>
    </w:p>
    <w:p w14:paraId="2D7B36B8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   21</w:t>
      </w:r>
      <w:r w:rsidR="00C77739" w:rsidRPr="00C77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տարածքում հանրային սննդի ծառայություն մատուցող անձանց՝ տվյալ օբյեկտին հարակից ընդհանուր օգտագործման տարածքներում ամառային (մայիսի   1-ից հոկտեմբերի 31-ը ներառյալ) և ձմեռային (նոյեմբերի 1-ից ապրիլի 30-ը ներառյալ) սեզոններին հանրային սննդի ծառայության կազմակերպման թույլտվության համար՝ 10000 հազար դրամ՝ մեկ քառակուսի մետրի համար:</w:t>
      </w:r>
    </w:p>
    <w:p w14:paraId="6AEEF267" w14:textId="77777777" w:rsidR="0040449A" w:rsidRDefault="0040449A" w:rsidP="0040449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</w:p>
    <w:p w14:paraId="6BD65725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2. Սա</w:t>
      </w:r>
      <w:r w:rsidR="00914255" w:rsidRPr="009142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h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մանել գոտիավորում համայնքի վարչական տարածքում գտնվող բնակավայրերի համար հետևյալ կերպ՝</w:t>
      </w:r>
    </w:p>
    <w:p w14:paraId="18DA1EDB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Առաջին գոտի- քաղաքային բնակավայրեր</w:t>
      </w:r>
    </w:p>
    <w:p w14:paraId="02DE6724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Երկրորդ գոտի-գյուղական բնակավայրեր</w:t>
      </w:r>
    </w:p>
    <w:p w14:paraId="292790AB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գոտի-սահմանամերձ բնակավայրեր</w:t>
      </w:r>
    </w:p>
    <w:p w14:paraId="6DE5B9A0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210F273D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3.   Սույն որոշման առաջին կետով սահմանված դրույքաչափերը 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(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բացառությամբ սույն որոշման առաջին կետի չորրորդ ենթակետի) հաշվարկել </w:t>
      </w:r>
    </w:p>
    <w:p w14:paraId="5D61093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առաջին գոտի -1,0 գործակցի կիրառմամբ,</w:t>
      </w:r>
    </w:p>
    <w:p w14:paraId="6EABED81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Երկրոդ գոտի -0,5 գործակցի կիրառմամբ</w:t>
      </w:r>
    </w:p>
    <w:p w14:paraId="54C35C3B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 -0,3 գործակցի կիրառմամաբ</w:t>
      </w:r>
    </w:p>
    <w:p w14:paraId="65B632B3" w14:textId="77777777" w:rsidR="0040449A" w:rsidRDefault="0040449A" w:rsidP="0040449A">
      <w:pPr>
        <w:rPr>
          <w:rFonts w:ascii="GHEA Grapalat" w:hAnsi="GHEA Grapalat"/>
          <w:lang w:val="hy-AM"/>
        </w:rPr>
      </w:pPr>
    </w:p>
    <w:p w14:paraId="19C3F31E" w14:textId="77777777" w:rsidR="0040449A" w:rsidRDefault="0040449A" w:rsidP="0040449A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4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 Սույն  որոշման   առաջին  կետի  1-3-րդ  ենթակետով  սահմանված դրույքաչափերը  Հայաստանի  Հանրապետության  կառավարության  սահմանված ցանկում  ընդգրկված  սահմանամերձ,  լեռնային  և  բարձրլեռնային  բնակավայրերի համար հաշվարկել 0,3 գործակցի  կիրառմամբ։</w:t>
      </w:r>
    </w:p>
    <w:p w14:paraId="0D528391" w14:textId="77777777" w:rsidR="00F66F28" w:rsidRPr="00F66F28" w:rsidRDefault="00F66F28" w:rsidP="00F66F2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  <w:r w:rsidRPr="00F66F28">
        <w:rPr>
          <w:rFonts w:ascii="GHEA Grapalat" w:hAnsi="GHEA Grapalat" w:cs="Cambria Math"/>
          <w:sz w:val="24"/>
          <w:szCs w:val="24"/>
          <w:lang w:val="hy-AM"/>
        </w:rPr>
        <w:t>4.1</w:t>
      </w:r>
      <w:r>
        <w:rPr>
          <w:rFonts w:ascii="MS Mincho" w:eastAsia="MS Mincho" w:hAnsi="MS Mincho" w:cs="MS Mincho"/>
          <w:sz w:val="24"/>
          <w:szCs w:val="24"/>
          <w:lang w:val="hy-AM"/>
        </w:rPr>
        <w:t xml:space="preserve">․ </w:t>
      </w:r>
      <w:r w:rsidRPr="00F66F28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Անկախ սույն որոշման 4-րդ կետով  սահմանված գործակիցների կիրառությունից՝ 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որոշման 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1-ին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կետ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1</w:t>
      </w:r>
      <w:r w:rsidRPr="00F66F2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կետով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սահմանված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տեղական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տուրքի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դրույքաչափը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հաշվարկվում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է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0</w:t>
      </w:r>
      <w:r w:rsidRPr="00F66F2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5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գործակցի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կիրառմամբ։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Շինարարության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թույլ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տվության ժամկետների հաջորդ երկարաձգումների դեպքում (անկախ երկարաձգվող ժամկետների տևողությունից) շինարարության թույլտվության երկարաձգման համար տեղական տուրքը հաշվարկվում է սույն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որոշման 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1-ին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կետ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1</w:t>
      </w:r>
      <w:r w:rsidRPr="00F66F2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կետով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սահմանված</w:t>
      </w:r>
      <w:r w:rsidRPr="00F6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F28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դրույքաչափերով։</w:t>
      </w:r>
    </w:p>
    <w:p w14:paraId="318E17F6" w14:textId="77777777" w:rsidR="00F66F28" w:rsidRPr="00F66F28" w:rsidRDefault="00F66F28" w:rsidP="0040449A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14:paraId="3339FA61" w14:textId="77777777" w:rsidR="008120ED" w:rsidRPr="008120ED" w:rsidRDefault="008120ED" w:rsidP="0040449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14:paraId="5247360D" w14:textId="77777777" w:rsidR="0040449A" w:rsidRDefault="0040449A" w:rsidP="0040449A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10F17042" w14:textId="77777777" w:rsidR="0040449A" w:rsidRDefault="0040449A" w:rsidP="0040449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</w:p>
    <w:p w14:paraId="196C5E29" w14:textId="77777777" w:rsidR="0040449A" w:rsidRDefault="0040449A" w:rsidP="0040449A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քարտուղար՝                                               Մ. Հովհաննիսյան</w:t>
      </w:r>
    </w:p>
    <w:p w14:paraId="6D64F7A0" w14:textId="77777777" w:rsidR="00000000" w:rsidRDefault="00000000"/>
    <w:sectPr w:rsidR="009925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F7574"/>
    <w:multiLevelType w:val="hybridMultilevel"/>
    <w:tmpl w:val="FA60015A"/>
    <w:lvl w:ilvl="0" w:tplc="3264A622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1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27"/>
    <w:rsid w:val="0013074A"/>
    <w:rsid w:val="00303BA3"/>
    <w:rsid w:val="0040449A"/>
    <w:rsid w:val="00431CD7"/>
    <w:rsid w:val="0045446A"/>
    <w:rsid w:val="004779B6"/>
    <w:rsid w:val="00561E75"/>
    <w:rsid w:val="005C62B5"/>
    <w:rsid w:val="006260CC"/>
    <w:rsid w:val="00642DC3"/>
    <w:rsid w:val="00680240"/>
    <w:rsid w:val="006D7901"/>
    <w:rsid w:val="00736A81"/>
    <w:rsid w:val="008120ED"/>
    <w:rsid w:val="008204F7"/>
    <w:rsid w:val="00914255"/>
    <w:rsid w:val="009479FB"/>
    <w:rsid w:val="009F2090"/>
    <w:rsid w:val="00A0044A"/>
    <w:rsid w:val="00A873EE"/>
    <w:rsid w:val="00AC7FE3"/>
    <w:rsid w:val="00BD3B42"/>
    <w:rsid w:val="00BD43DD"/>
    <w:rsid w:val="00C577B5"/>
    <w:rsid w:val="00C77739"/>
    <w:rsid w:val="00CA076D"/>
    <w:rsid w:val="00D051CD"/>
    <w:rsid w:val="00D11B27"/>
    <w:rsid w:val="00DF7BE6"/>
    <w:rsid w:val="00E14B01"/>
    <w:rsid w:val="00E31F33"/>
    <w:rsid w:val="00F6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3935"/>
  <w15:chartTrackingRefBased/>
  <w15:docId w15:val="{FAF9ABF2-87CE-493F-A86E-19D8339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BD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CC"/>
    <w:rPr>
      <w:rFonts w:ascii="Segoe UI" w:hAnsi="Segoe UI" w:cs="Segoe UI"/>
      <w:sz w:val="18"/>
      <w:szCs w:val="18"/>
      <w:lang w:val="ru-RU"/>
    </w:rPr>
  </w:style>
  <w:style w:type="paragraph" w:styleId="ListParagraph">
    <w:name w:val="List Paragraph"/>
    <w:basedOn w:val="Normal"/>
    <w:uiPriority w:val="34"/>
    <w:qFormat/>
    <w:rsid w:val="00A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Metsamor Armavir</cp:lastModifiedBy>
  <cp:revision>30</cp:revision>
  <cp:lastPrinted>2024-03-26T12:58:00Z</cp:lastPrinted>
  <dcterms:created xsi:type="dcterms:W3CDTF">2024-03-26T10:15:00Z</dcterms:created>
  <dcterms:modified xsi:type="dcterms:W3CDTF">2024-10-21T06:47:00Z</dcterms:modified>
</cp:coreProperties>
</file>