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9"/>
        <w:gridCol w:w="4521"/>
      </w:tblGrid>
      <w:tr w:rsidR="00D93440" w:rsidRPr="004539B2" w14:paraId="4A4E0FAA" w14:textId="77777777" w:rsidTr="008C16BF">
        <w:trPr>
          <w:tblCellSpacing w:w="7" w:type="dxa"/>
        </w:trPr>
        <w:tc>
          <w:tcPr>
            <w:tcW w:w="0" w:type="auto"/>
            <w:vAlign w:val="center"/>
            <w:hideMark/>
          </w:tcPr>
          <w:p w14:paraId="39730181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4500" w:type="dxa"/>
            <w:vAlign w:val="bottom"/>
            <w:hideMark/>
          </w:tcPr>
          <w:p w14:paraId="0C0D7D78" w14:textId="77777777" w:rsidR="00D93440" w:rsidRPr="0072029A" w:rsidRDefault="00D93440" w:rsidP="008C16BF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Հավելված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N 3</w:t>
            </w:r>
          </w:p>
          <w:p w14:paraId="7C9322A2" w14:textId="77777777" w:rsidR="00D93440" w:rsidRPr="0072029A" w:rsidRDefault="00D93440" w:rsidP="008C16BF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ՀՀ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կառավարության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2006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թվականի</w:t>
            </w:r>
            <w:proofErr w:type="spellEnd"/>
          </w:p>
          <w:p w14:paraId="33A489FA" w14:textId="77777777" w:rsidR="00D93440" w:rsidRPr="0072029A" w:rsidRDefault="00D93440" w:rsidP="008C16BF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նոյեմբերի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16-ի N 1708-Ն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որոշման</w:t>
            </w:r>
            <w:proofErr w:type="spellEnd"/>
          </w:p>
        </w:tc>
      </w:tr>
    </w:tbl>
    <w:p w14:paraId="2FBBD06A" w14:textId="77777777" w:rsidR="00D93440" w:rsidRPr="0072029A" w:rsidRDefault="00D93440" w:rsidP="00D93440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53373C50" w14:textId="77777777" w:rsidR="00D93440" w:rsidRPr="0072029A" w:rsidRDefault="00D93440" w:rsidP="00D93440">
      <w:pPr>
        <w:shd w:val="clear" w:color="auto" w:fill="FFFFFF"/>
        <w:spacing w:after="0"/>
        <w:jc w:val="right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u w:val="single"/>
          <w:lang w:val="en-US"/>
        </w:rPr>
        <w:t>Ձև</w:t>
      </w:r>
      <w:proofErr w:type="spellEnd"/>
    </w:p>
    <w:p w14:paraId="09119FAF" w14:textId="77777777" w:rsidR="00D93440" w:rsidRPr="0072029A" w:rsidRDefault="00D93440" w:rsidP="00D93440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0427AF28" w14:textId="77777777" w:rsidR="00D93440" w:rsidRPr="0072029A" w:rsidRDefault="00D93440" w:rsidP="00D93440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 Ա Յ Տ</w:t>
      </w:r>
    </w:p>
    <w:p w14:paraId="017735F3" w14:textId="77777777" w:rsidR="00D93440" w:rsidRPr="0072029A" w:rsidRDefault="00D93440" w:rsidP="00D93440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555D6964" w14:textId="77777777" w:rsidR="00D93440" w:rsidRPr="0072029A" w:rsidRDefault="00D93440" w:rsidP="00D93440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Հայաստանի</w:t>
      </w:r>
      <w:proofErr w:type="spellEnd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Հանրապետության</w:t>
      </w:r>
      <w:proofErr w:type="spellEnd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համայնքների</w:t>
      </w:r>
      <w:proofErr w:type="spellEnd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տնտեսական</w:t>
      </w:r>
      <w:proofErr w:type="spellEnd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և </w:t>
      </w: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սոցիալական</w:t>
      </w:r>
      <w:proofErr w:type="spellEnd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ենթակառուցվածքների</w:t>
      </w:r>
      <w:proofErr w:type="spellEnd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զարգացմանն</w:t>
      </w:r>
      <w:proofErr w:type="spellEnd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ուղղված</w:t>
      </w:r>
      <w:proofErr w:type="spellEnd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սուբվենցիաների</w:t>
      </w:r>
      <w:proofErr w:type="spellEnd"/>
    </w:p>
    <w:p w14:paraId="7BA1116B" w14:textId="77777777" w:rsidR="00D93440" w:rsidRPr="0072029A" w:rsidRDefault="00D93440" w:rsidP="00D93440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4DB7C709" w14:textId="77777777" w:rsidR="005E0A14" w:rsidRPr="0072029A" w:rsidRDefault="005E0A14" w:rsidP="00D93440">
      <w:pPr>
        <w:spacing w:after="0"/>
        <w:rPr>
          <w:rFonts w:ascii="GHEA Grapalat" w:hAnsi="GHEA Grapalat"/>
          <w:lang w:val="en-US"/>
        </w:rPr>
      </w:pPr>
    </w:p>
    <w:tbl>
      <w:tblPr>
        <w:tblW w:w="10348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  <w:gridCol w:w="6877"/>
      </w:tblGrid>
      <w:tr w:rsidR="00D93440" w:rsidRPr="004539B2" w14:paraId="46373FC7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EFAAFF1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անվանումը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3C813F" w14:textId="5D9394AB" w:rsidR="00D93440" w:rsidRPr="0072029A" w:rsidRDefault="00D93440" w:rsidP="005314B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ՀՀ Արմավիրի մարզի Մեծամոր համայնք</w:t>
            </w:r>
            <w:r w:rsidRPr="0086280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ի</w:t>
            </w:r>
            <w:r w:rsidR="0086280E" w:rsidRPr="0086280E">
              <w:rPr>
                <w:rFonts w:ascii="GHEA Grapalat" w:hAnsi="GHEA Grapalat"/>
                <w:i/>
                <w:sz w:val="22"/>
                <w:lang w:val="hy-AM"/>
              </w:rPr>
              <w:t xml:space="preserve"> Մեծամոր քաղաքի Մ</w:t>
            </w:r>
            <w:r w:rsidR="0086280E" w:rsidRPr="0086280E">
              <w:rPr>
                <w:rFonts w:ascii="Cambria Math" w:hAnsi="Cambria Math" w:cs="Cambria Math"/>
                <w:i/>
                <w:sz w:val="22"/>
                <w:lang w:val="hy-AM"/>
              </w:rPr>
              <w:t>․</w:t>
            </w:r>
            <w:r w:rsidR="0086280E" w:rsidRPr="0086280E">
              <w:rPr>
                <w:rFonts w:ascii="GHEA Grapalat" w:hAnsi="GHEA Grapalat"/>
                <w:i/>
                <w:sz w:val="22"/>
                <w:lang w:val="hy-AM"/>
              </w:rPr>
              <w:t xml:space="preserve"> Միքա</w:t>
            </w:r>
            <w:r w:rsidR="0086280E">
              <w:rPr>
                <w:rFonts w:ascii="GHEA Grapalat" w:hAnsi="GHEA Grapalat"/>
                <w:i/>
                <w:sz w:val="22"/>
                <w:lang w:val="hy-AM"/>
              </w:rPr>
              <w:t>յ</w:t>
            </w:r>
            <w:r w:rsidR="0086280E" w:rsidRPr="0086280E">
              <w:rPr>
                <w:rFonts w:ascii="GHEA Grapalat" w:hAnsi="GHEA Grapalat"/>
                <w:i/>
                <w:sz w:val="22"/>
                <w:lang w:val="hy-AM"/>
              </w:rPr>
              <w:t>ելյան, Հ</w:t>
            </w:r>
            <w:r w:rsidR="0086280E" w:rsidRPr="0086280E">
              <w:rPr>
                <w:rFonts w:ascii="Cambria Math" w:hAnsi="Cambria Math" w:cs="Cambria Math"/>
                <w:i/>
                <w:sz w:val="22"/>
                <w:lang w:val="hy-AM"/>
              </w:rPr>
              <w:t>․</w:t>
            </w:r>
            <w:r w:rsidR="0086280E" w:rsidRPr="0086280E">
              <w:rPr>
                <w:rFonts w:ascii="GHEA Grapalat" w:hAnsi="GHEA Grapalat"/>
                <w:i/>
                <w:sz w:val="22"/>
                <w:lang w:val="hy-AM"/>
              </w:rPr>
              <w:t xml:space="preserve"> Թումանյան, Կոմիտաս և Վ</w:t>
            </w:r>
            <w:r w:rsidR="0086280E" w:rsidRPr="0086280E">
              <w:rPr>
                <w:rFonts w:ascii="Cambria Math" w:hAnsi="Cambria Math" w:cs="Cambria Math"/>
                <w:i/>
                <w:sz w:val="22"/>
                <w:lang w:val="hy-AM"/>
              </w:rPr>
              <w:t>․</w:t>
            </w:r>
            <w:r w:rsidR="0086280E" w:rsidRPr="0086280E">
              <w:rPr>
                <w:rFonts w:ascii="GHEA Grapalat" w:hAnsi="GHEA Grapalat"/>
                <w:i/>
                <w:sz w:val="22"/>
                <w:lang w:val="hy-AM"/>
              </w:rPr>
              <w:t xml:space="preserve"> Տերյան փողոցների </w:t>
            </w:r>
            <w:r w:rsidR="002524D1">
              <w:rPr>
                <w:rFonts w:ascii="GHEA Grapalat" w:hAnsi="GHEA Grapalat"/>
                <w:i/>
                <w:sz w:val="22"/>
                <w:lang w:val="hy-AM"/>
              </w:rPr>
              <w:t>ջրագծերի փոխարինման</w:t>
            </w:r>
            <w:r w:rsidR="0086280E" w:rsidRPr="0086280E">
              <w:rPr>
                <w:rFonts w:ascii="GHEA Grapalat" w:hAnsi="GHEA Grapalat"/>
                <w:i/>
                <w:sz w:val="22"/>
                <w:lang w:val="hy-AM"/>
              </w:rPr>
              <w:t xml:space="preserve"> աշխատանքներ</w:t>
            </w:r>
          </w:p>
        </w:tc>
      </w:tr>
      <w:tr w:rsidR="00D93440" w:rsidRPr="0072029A" w14:paraId="6548E352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09692BA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Մարզ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7D6D1" w14:textId="62DFFF3C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Արմավիր</w:t>
            </w:r>
          </w:p>
        </w:tc>
      </w:tr>
      <w:tr w:rsidR="00D93440" w:rsidRPr="0072029A" w14:paraId="0823FAFE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845A0FF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համայնքները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3E392A" w14:textId="554B040E" w:rsidR="00D93440" w:rsidRPr="0072029A" w:rsidRDefault="003A2DA8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Մեծամոր</w:t>
            </w:r>
          </w:p>
        </w:tc>
      </w:tr>
      <w:tr w:rsidR="00D93440" w:rsidRPr="002524D1" w14:paraId="17BC8F1B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760A9FA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/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հեռավորությունը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մայրաքաղաք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Երևանից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,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ինչպես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նաև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մարզկենտրոնից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8632E2" w14:textId="1555E53A" w:rsidR="002524D1" w:rsidRPr="002524D1" w:rsidRDefault="0086280E" w:rsidP="002524D1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bCs/>
                <w:i/>
                <w:sz w:val="22"/>
                <w:lang w:val="hy-AM" w:eastAsia="ru-RU"/>
              </w:rPr>
            </w:pPr>
            <w:r w:rsidRPr="0086280E">
              <w:rPr>
                <w:rFonts w:ascii="GHEA Grapalat" w:eastAsia="Times New Roman" w:hAnsi="GHEA Grapalat" w:cs="Times New Roman"/>
                <w:b/>
                <w:bCs/>
                <w:i/>
                <w:sz w:val="22"/>
                <w:lang w:val="hy-AM" w:eastAsia="ru-RU"/>
              </w:rPr>
              <w:t>ք</w:t>
            </w:r>
            <w:r w:rsidRPr="0086280E">
              <w:rPr>
                <w:rFonts w:ascii="Cambria Math" w:eastAsia="Times New Roman" w:hAnsi="Cambria Math" w:cs="Cambria Math"/>
                <w:b/>
                <w:bCs/>
                <w:i/>
                <w:sz w:val="22"/>
                <w:lang w:val="hy-AM" w:eastAsia="ru-RU"/>
              </w:rPr>
              <w:t>․</w:t>
            </w:r>
            <w:r w:rsidRPr="0086280E">
              <w:rPr>
                <w:rFonts w:ascii="GHEA Grapalat" w:eastAsia="Times New Roman" w:hAnsi="GHEA Grapalat" w:cs="GHEA Grapalat"/>
                <w:b/>
                <w:bCs/>
                <w:i/>
                <w:sz w:val="22"/>
                <w:lang w:val="hy-AM" w:eastAsia="ru-RU"/>
              </w:rPr>
              <w:t>Մեծամոր՝</w:t>
            </w:r>
            <w:r w:rsidRPr="0086280E">
              <w:rPr>
                <w:rFonts w:ascii="GHEA Grapalat" w:eastAsia="Times New Roman" w:hAnsi="GHEA Grapalat" w:cs="Times New Roman"/>
                <w:bCs/>
                <w:i/>
                <w:sz w:val="22"/>
                <w:lang w:val="hy-AM" w:eastAsia="ru-RU"/>
              </w:rPr>
              <w:t xml:space="preserve"> հեռավորությունը մայրաքաղաք Երևանից՝ 38 կմ, մարզկենտրոնից՝ 7 կմ</w:t>
            </w:r>
          </w:p>
          <w:p w14:paraId="0265D582" w14:textId="01BB3D37" w:rsidR="00D93440" w:rsidRPr="0086280E" w:rsidRDefault="00D93440" w:rsidP="0086280E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sz w:val="22"/>
                <w:lang w:val="hy-AM"/>
              </w:rPr>
            </w:pPr>
          </w:p>
        </w:tc>
      </w:tr>
      <w:tr w:rsidR="00D93440" w:rsidRPr="004539B2" w14:paraId="678CA0CA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7CABF1A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բնակչությունը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57A32" w14:textId="77777777" w:rsidR="00D93440" w:rsidRDefault="00D93440" w:rsidP="00D93440">
            <w:pPr>
              <w:spacing w:before="100" w:beforeAutospacing="1" w:after="100" w:afterAutospacing="1"/>
              <w:ind w:right="83"/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</w:pPr>
            <w:r w:rsidRPr="0072029A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Մեծամոր միավորված համայնք՝   </w:t>
            </w:r>
            <w:r w:rsidRPr="0072029A">
              <w:rPr>
                <w:rFonts w:ascii="GHEA Grapalat" w:hAnsi="GHEA Grapalat" w:cs="Arial"/>
                <w:i/>
                <w:color w:val="000000" w:themeColor="text1"/>
                <w:spacing w:val="-6"/>
                <w:sz w:val="22"/>
                <w:lang w:val="en-US"/>
              </w:rPr>
              <w:t xml:space="preserve">80.284 </w:t>
            </w:r>
            <w:r w:rsidRPr="0072029A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բնակիչ</w:t>
            </w:r>
          </w:p>
          <w:p w14:paraId="78120D14" w14:textId="1B9A0B03" w:rsidR="0072029A" w:rsidRPr="002524D1" w:rsidRDefault="0086280E" w:rsidP="002524D1">
            <w:pPr>
              <w:spacing w:after="0" w:line="276" w:lineRule="auto"/>
              <w:rPr>
                <w:rFonts w:ascii="GHEA Grapalat" w:eastAsia="Times New Roman" w:hAnsi="GHEA Grapalat" w:cs="Times New Roman"/>
                <w:i/>
                <w:iCs/>
                <w:color w:val="0D0D0D" w:themeColor="text1" w:themeTint="F2"/>
                <w:sz w:val="22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    </w:t>
            </w:r>
            <w:r w:rsidRPr="002A55D8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ք</w:t>
            </w:r>
            <w:r w:rsidRPr="002A55D8">
              <w:rPr>
                <w:rFonts w:ascii="Cambria Math" w:eastAsia="Times New Roman" w:hAnsi="Cambria Math" w:cs="Cambria Math"/>
                <w:i/>
                <w:iCs/>
                <w:color w:val="000000"/>
                <w:sz w:val="22"/>
                <w:lang w:val="hy-AM" w:eastAsia="ru-RU"/>
              </w:rPr>
              <w:t>․</w:t>
            </w:r>
            <w:r w:rsidRPr="002A55D8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  <w:r w:rsidRPr="0086280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Մեծամոր՝ 12</w:t>
            </w:r>
            <w:r w:rsidRPr="0086280E">
              <w:rPr>
                <w:rFonts w:ascii="Cambria Math" w:eastAsia="Times New Roman" w:hAnsi="Cambria Math" w:cs="Cambria Math"/>
                <w:i/>
                <w:iCs/>
                <w:color w:val="000000"/>
                <w:sz w:val="22"/>
                <w:lang w:val="hy-AM" w:eastAsia="ru-RU"/>
              </w:rPr>
              <w:t>․</w:t>
            </w:r>
            <w:r w:rsidRPr="0086280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532 </w:t>
            </w:r>
            <w:r w:rsidRPr="0086280E">
              <w:rPr>
                <w:rFonts w:ascii="GHEA Grapalat" w:eastAsia="Times New Roman" w:hAnsi="GHEA Grapalat" w:cs="Times New Roman"/>
                <w:i/>
                <w:iCs/>
                <w:color w:val="0D0D0D" w:themeColor="text1" w:themeTint="F2"/>
                <w:sz w:val="22"/>
                <w:lang w:val="hy-AM" w:eastAsia="ru-RU"/>
              </w:rPr>
              <w:t>բնակիչ</w:t>
            </w:r>
          </w:p>
        </w:tc>
      </w:tr>
      <w:tr w:rsidR="00D93440" w:rsidRPr="0072029A" w14:paraId="5305FFC2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14:paraId="19014E36" w14:textId="77777777" w:rsidR="00D93440" w:rsidRPr="0072029A" w:rsidRDefault="00D93440" w:rsidP="00D93440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Սահմանամերձ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/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C5D3C" w14:textId="1C5BF8A9" w:rsidR="0086280E" w:rsidRDefault="004539B2" w:rsidP="0086280E">
            <w:pPr>
              <w:spacing w:after="0" w:line="360" w:lineRule="auto"/>
              <w:ind w:firstLine="284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ք</w:t>
            </w:r>
            <w:r>
              <w:rPr>
                <w:rFonts w:ascii="Cambria Math" w:eastAsia="Times New Roman" w:hAnsi="Cambria Math" w:cs="Times New Roman"/>
                <w:i/>
                <w:iCs/>
                <w:color w:val="000000"/>
                <w:sz w:val="22"/>
                <w:lang w:val="hy-AM" w:eastAsia="ru-RU"/>
              </w:rPr>
              <w:t xml:space="preserve">․ </w:t>
            </w:r>
            <w:r w:rsidR="0086280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Մեծամոր՝ ոչ,</w:t>
            </w:r>
          </w:p>
          <w:p w14:paraId="62222583" w14:textId="7FA53AB1" w:rsidR="00D93440" w:rsidRPr="0072029A" w:rsidRDefault="00D93440" w:rsidP="0086280E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en-US"/>
              </w:rPr>
            </w:pPr>
          </w:p>
        </w:tc>
      </w:tr>
      <w:tr w:rsidR="00D93440" w:rsidRPr="0072029A" w14:paraId="6F939E0F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831A845" w14:textId="77777777" w:rsidR="00D93440" w:rsidRPr="0072029A" w:rsidRDefault="00D93440" w:rsidP="00D93440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Բարձր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լեռնային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11D09" w14:textId="28129A99" w:rsidR="00D93440" w:rsidRPr="0072029A" w:rsidRDefault="00D93440" w:rsidP="0072029A">
            <w:pPr>
              <w:spacing w:before="100" w:beforeAutospacing="1" w:after="100" w:afterAutospacing="1" w:line="360" w:lineRule="auto"/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i/>
                <w:sz w:val="22"/>
                <w:lang w:val="hy-AM" w:eastAsia="ru-RU"/>
              </w:rPr>
              <w:t xml:space="preserve">Բարձր լեռնային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sz w:val="22"/>
                <w:lang w:val="en-US" w:eastAsia="ru-RU"/>
              </w:rPr>
              <w:t>բնակավայ</w:t>
            </w:r>
            <w:proofErr w:type="spellEnd"/>
            <w:r w:rsidR="0072029A" w:rsidRPr="0072029A">
              <w:rPr>
                <w:rFonts w:ascii="GHEA Grapalat" w:eastAsia="Times New Roman" w:hAnsi="GHEA Grapalat" w:cs="Times New Roman"/>
                <w:i/>
                <w:sz w:val="22"/>
                <w:lang w:val="hy-AM" w:eastAsia="ru-RU"/>
              </w:rPr>
              <w:t>ր</w:t>
            </w:r>
            <w:r w:rsidR="002524D1">
              <w:rPr>
                <w:rFonts w:ascii="GHEA Grapalat" w:eastAsia="Times New Roman" w:hAnsi="GHEA Grapalat" w:cs="Times New Roman"/>
                <w:i/>
                <w:sz w:val="22"/>
                <w:lang w:val="hy-AM" w:eastAsia="ru-RU"/>
              </w:rPr>
              <w:t xml:space="preserve"> </w:t>
            </w:r>
            <w:r w:rsidR="0072029A" w:rsidRPr="0072029A">
              <w:rPr>
                <w:rFonts w:ascii="GHEA Grapalat" w:eastAsia="Times New Roman" w:hAnsi="GHEA Grapalat" w:cs="Times New Roman"/>
                <w:i/>
                <w:sz w:val="22"/>
                <w:lang w:val="hy-AM" w:eastAsia="ru-RU"/>
              </w:rPr>
              <w:t>չ</w:t>
            </w:r>
            <w:r w:rsidR="002524D1">
              <w:rPr>
                <w:rFonts w:ascii="GHEA Grapalat" w:eastAsia="Times New Roman" w:hAnsi="GHEA Grapalat" w:cs="Times New Roman"/>
                <w:i/>
                <w:sz w:val="22"/>
                <w:lang w:val="hy-AM" w:eastAsia="ru-RU"/>
              </w:rPr>
              <w:t>ի</w:t>
            </w:r>
          </w:p>
        </w:tc>
      </w:tr>
      <w:tr w:rsidR="00D93440" w:rsidRPr="004539B2" w14:paraId="1F9306B6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D23A3B5" w14:textId="77777777" w:rsidR="00D93440" w:rsidRPr="0072029A" w:rsidRDefault="00D93440" w:rsidP="00D93440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գլխավոր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հատակագծի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առկայություն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4C0CC7" w14:textId="5EBF783C" w:rsidR="0072029A" w:rsidRPr="002524D1" w:rsidRDefault="00312D7F" w:rsidP="002524D1">
            <w:pPr>
              <w:spacing w:after="0" w:line="360" w:lineRule="auto"/>
              <w:ind w:firstLine="284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Մեծամոր՝ </w:t>
            </w:r>
            <w:r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այո  /հաստատման ամսաթիվ </w:t>
            </w:r>
            <w:r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 22</w:t>
            </w:r>
            <w:r>
              <w:rPr>
                <w:rFonts w:ascii="Cambria Math" w:hAnsi="Cambria Math" w:cs="Arial"/>
                <w:i/>
                <w:spacing w:val="-6"/>
                <w:sz w:val="22"/>
                <w:lang w:val="hy-AM"/>
              </w:rPr>
              <w:t>․</w:t>
            </w:r>
            <w:r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02</w:t>
            </w:r>
            <w:r>
              <w:rPr>
                <w:rFonts w:ascii="Cambria Math" w:hAnsi="Cambria Math" w:cs="Arial"/>
                <w:i/>
                <w:spacing w:val="-6"/>
                <w:sz w:val="22"/>
                <w:lang w:val="hy-AM"/>
              </w:rPr>
              <w:t>․</w:t>
            </w:r>
            <w:r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2022</w:t>
            </w:r>
            <w:r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թ</w:t>
            </w:r>
            <w:r w:rsidRPr="00785171">
              <w:rPr>
                <w:rFonts w:ascii="Cambria Math" w:hAnsi="Cambria Math" w:cs="Cambria Math"/>
                <w:i/>
                <w:spacing w:val="-6"/>
                <w:sz w:val="22"/>
                <w:lang w:val="hy-AM"/>
              </w:rPr>
              <w:t>․</w:t>
            </w:r>
            <w:r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 /</w:t>
            </w:r>
          </w:p>
        </w:tc>
      </w:tr>
      <w:tr w:rsidR="00D93440" w:rsidRPr="004539B2" w14:paraId="415880A8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675347B" w14:textId="77777777" w:rsidR="00D93440" w:rsidRPr="00054941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Համայնքի և ծրագիր իրականացվող բնակավայրի/բնակավայրերի ենթակառուցվածքների վերաբերյալ հակիրճ տեղեկատվություն</w:t>
            </w:r>
            <w:r w:rsidRPr="00054941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՝</w:t>
            </w:r>
            <w:r w:rsidRPr="0005494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hy-AM"/>
              </w:rPr>
              <w:t> </w:t>
            </w:r>
            <w:r w:rsidRPr="00054941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hy-AM"/>
              </w:rPr>
              <w:t>հստակ</w:t>
            </w: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r w:rsidRPr="00054941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hy-AM"/>
              </w:rPr>
              <w:t>նշելով՝</w:t>
            </w:r>
          </w:p>
          <w:p w14:paraId="282C497C" w14:textId="242D5D3E" w:rsidR="00312D7F" w:rsidRPr="002524D1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- ջրամատակարարման և ջրահեռացման համակարգից օգտվող համայնքի բնակչության տոկոսը և </w:t>
            </w: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ջրամատակարարման տևողությունը,</w:t>
            </w:r>
          </w:p>
          <w:p w14:paraId="53635470" w14:textId="77777777" w:rsidR="0072029A" w:rsidRPr="00054941" w:rsidRDefault="0072029A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5FC30069" w14:textId="77777777" w:rsidR="00D93440" w:rsidRPr="00054941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գազամատակարարման համակարգից օգտվող համայնքի բնակչության տոկոսը,</w:t>
            </w:r>
          </w:p>
          <w:p w14:paraId="337C84C2" w14:textId="77777777" w:rsidR="00312D7F" w:rsidRPr="00054941" w:rsidRDefault="00312D7F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</w:p>
          <w:p w14:paraId="74BD4FE2" w14:textId="77777777" w:rsidR="0072029A" w:rsidRPr="00054941" w:rsidRDefault="0072029A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6D252128" w14:textId="28D33ABC" w:rsidR="00312D7F" w:rsidRPr="002524D1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ոռոգման համակարգից օգտվող բնակչության տոկոսը և համայնքում գյուղատնտեսական հողերից ոռոգվող հողատարածքների տոկոսը,</w:t>
            </w:r>
          </w:p>
          <w:p w14:paraId="5587A61C" w14:textId="77777777" w:rsidR="0072029A" w:rsidRPr="00054941" w:rsidRDefault="0072029A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5BF87D42" w14:textId="77777777" w:rsidR="00D93440" w:rsidRPr="00054941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լուսավորության համակարգի առկայությամբ փողոցների տոկոսը՝ համայնքի ընդհանուր փողոցների մեջ և նշել էներգախնայող և ԼԵԴ լուսավորություն է, թե ոչ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55EE2" w14:textId="77777777" w:rsidR="00D93440" w:rsidRPr="0072029A" w:rsidRDefault="00D93440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74644CE9" w14:textId="77777777" w:rsidR="00D93440" w:rsidRPr="0072029A" w:rsidRDefault="00D93440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3C2FB8F1" w14:textId="77777777" w:rsidR="00D93440" w:rsidRPr="0072029A" w:rsidRDefault="00D93440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020201FB" w14:textId="77777777" w:rsidR="00D93440" w:rsidRPr="0072029A" w:rsidRDefault="00D93440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43CD84DA" w14:textId="77777777" w:rsidR="00D93440" w:rsidRPr="0072029A" w:rsidRDefault="00D93440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2D1537BD" w14:textId="77777777" w:rsidR="00D93440" w:rsidRPr="0072029A" w:rsidRDefault="00D93440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2C75FB78" w14:textId="77777777" w:rsidR="00D93440" w:rsidRDefault="00D93440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7778970F" w14:textId="77777777" w:rsidR="002524D1" w:rsidRDefault="002524D1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271EA6B5" w14:textId="77777777" w:rsidR="0086280E" w:rsidRPr="00B14C5A" w:rsidRDefault="0086280E" w:rsidP="00312D7F">
            <w:pPr>
              <w:spacing w:after="0"/>
              <w:jc w:val="both"/>
              <w:rPr>
                <w:rFonts w:ascii="GHEA Grapalat" w:hAnsi="GHEA Grapalat" w:cs="Arial"/>
                <w:i/>
                <w:iCs/>
                <w:lang w:val="hy-AM"/>
              </w:rPr>
            </w:pPr>
          </w:p>
          <w:p w14:paraId="40BF9143" w14:textId="77777777" w:rsidR="0086280E" w:rsidRDefault="0086280E" w:rsidP="00312D7F">
            <w:pPr>
              <w:spacing w:after="0" w:line="276" w:lineRule="auto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A11B38">
              <w:rPr>
                <w:rFonts w:ascii="GHEA Grapalat" w:eastAsia="Times New Roman" w:hAnsi="GHEA Grapalat" w:cs="Times New Roman"/>
                <w:b/>
                <w:bCs/>
                <w:i/>
                <w:sz w:val="22"/>
                <w:lang w:val="hy-AM" w:eastAsia="ru-RU"/>
              </w:rPr>
              <w:t>ք</w:t>
            </w:r>
            <w:r w:rsidRPr="00A11B38">
              <w:rPr>
                <w:rFonts w:ascii="Cambria Math" w:eastAsia="Times New Roman" w:hAnsi="Cambria Math" w:cs="Cambria Math"/>
                <w:b/>
                <w:bCs/>
                <w:i/>
                <w:sz w:val="22"/>
                <w:lang w:val="hy-AM" w:eastAsia="ru-RU"/>
              </w:rPr>
              <w:t>․</w:t>
            </w:r>
            <w:r w:rsidRPr="00A11B38">
              <w:rPr>
                <w:rFonts w:ascii="GHEA Grapalat" w:eastAsia="Times New Roman" w:hAnsi="GHEA Grapalat" w:cs="Times New Roman"/>
                <w:b/>
                <w:bCs/>
                <w:i/>
                <w:sz w:val="22"/>
                <w:lang w:val="hy-AM" w:eastAsia="ru-RU"/>
              </w:rPr>
              <w:t>Մեծամորում</w:t>
            </w:r>
            <w:r w:rsidRPr="00A11B38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 xml:space="preserve"> առկա է շուրջօրյա ջրամատակարարում, որից օգտվողների թիվը կազմում է 100</w:t>
            </w:r>
            <w:r w:rsidRPr="00A11B38">
              <w:rPr>
                <w:rFonts w:ascii="GHEA Grapalat" w:hAnsi="GHEA Grapalat" w:cs="Arial"/>
                <w:i/>
                <w:iCs/>
                <w:sz w:val="22"/>
                <w:lang w:val="hy-AM"/>
              </w:rPr>
              <w:t>%։</w:t>
            </w:r>
          </w:p>
          <w:p w14:paraId="3FAB928D" w14:textId="77777777" w:rsidR="005314B2" w:rsidRPr="0072029A" w:rsidRDefault="005314B2" w:rsidP="0072029A">
            <w:pPr>
              <w:spacing w:after="0" w:line="360" w:lineRule="auto"/>
              <w:ind w:right="116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</w:pPr>
          </w:p>
          <w:p w14:paraId="72D01423" w14:textId="77777777" w:rsidR="0086280E" w:rsidRDefault="0086280E" w:rsidP="0086280E">
            <w:pPr>
              <w:spacing w:after="120" w:line="360" w:lineRule="auto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</w:p>
          <w:p w14:paraId="3DD198F2" w14:textId="77777777" w:rsidR="002524D1" w:rsidRDefault="002524D1" w:rsidP="0086280E">
            <w:pPr>
              <w:spacing w:after="120" w:line="360" w:lineRule="auto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</w:p>
          <w:p w14:paraId="756AFB08" w14:textId="77777777" w:rsidR="002524D1" w:rsidRPr="0087660B" w:rsidRDefault="002524D1" w:rsidP="0086280E">
            <w:pPr>
              <w:spacing w:after="120" w:line="360" w:lineRule="auto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</w:p>
          <w:p w14:paraId="08E2E7B3" w14:textId="77777777" w:rsidR="0086280E" w:rsidRDefault="0086280E" w:rsidP="00312D7F">
            <w:pPr>
              <w:spacing w:after="0" w:line="276" w:lineRule="auto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A11B38">
              <w:rPr>
                <w:rFonts w:ascii="GHEA Grapalat" w:eastAsia="Times New Roman" w:hAnsi="GHEA Grapalat" w:cs="Times New Roman"/>
                <w:b/>
                <w:i/>
                <w:sz w:val="22"/>
                <w:lang w:val="hy-AM" w:eastAsia="ru-RU"/>
              </w:rPr>
              <w:t>ք</w:t>
            </w:r>
            <w:r w:rsidRPr="00A11B38">
              <w:rPr>
                <w:rFonts w:ascii="Cambria Math" w:eastAsia="Times New Roman" w:hAnsi="Cambria Math" w:cs="Cambria Math"/>
                <w:b/>
                <w:i/>
                <w:sz w:val="22"/>
                <w:lang w:val="hy-AM" w:eastAsia="ru-RU"/>
              </w:rPr>
              <w:t>․</w:t>
            </w:r>
            <w:r w:rsidRPr="00A11B38">
              <w:rPr>
                <w:rFonts w:ascii="GHEA Grapalat" w:eastAsia="Times New Roman" w:hAnsi="GHEA Grapalat" w:cs="Times New Roman"/>
                <w:b/>
                <w:i/>
                <w:sz w:val="22"/>
                <w:lang w:val="hy-AM" w:eastAsia="ru-RU"/>
              </w:rPr>
              <w:t xml:space="preserve"> </w:t>
            </w:r>
            <w:r w:rsidRPr="00A11B38">
              <w:rPr>
                <w:rFonts w:ascii="GHEA Grapalat" w:hAnsi="GHEA Grapalat" w:cs="Arial"/>
                <w:b/>
                <w:i/>
                <w:sz w:val="22"/>
                <w:lang w:val="hy-AM"/>
              </w:rPr>
              <w:t>Մեծամորը</w:t>
            </w:r>
            <w:r w:rsidRPr="00A11B38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գազաֆիկացված է և օգտվողների թիվը կազմում է բնակչության 98%։</w:t>
            </w:r>
          </w:p>
          <w:p w14:paraId="1C9402CB" w14:textId="77777777" w:rsidR="00312D7F" w:rsidRDefault="00312D7F" w:rsidP="00312D7F">
            <w:pPr>
              <w:spacing w:after="0" w:line="276" w:lineRule="auto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</w:p>
          <w:p w14:paraId="4614E16D" w14:textId="77777777" w:rsidR="0072029A" w:rsidRPr="0072029A" w:rsidRDefault="0072029A" w:rsidP="0072029A">
            <w:pPr>
              <w:spacing w:after="0" w:line="360" w:lineRule="auto"/>
              <w:ind w:left="9" w:right="116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</w:p>
          <w:p w14:paraId="4E621F90" w14:textId="77777777" w:rsidR="0072029A" w:rsidRDefault="0072029A" w:rsidP="0072029A">
            <w:pPr>
              <w:spacing w:after="0" w:line="360" w:lineRule="auto"/>
              <w:ind w:right="116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</w:pPr>
          </w:p>
          <w:p w14:paraId="7DEE1DB4" w14:textId="77777777" w:rsidR="002524D1" w:rsidRPr="0072029A" w:rsidRDefault="002524D1" w:rsidP="0072029A">
            <w:pPr>
              <w:spacing w:after="0" w:line="360" w:lineRule="auto"/>
              <w:ind w:right="116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</w:pPr>
          </w:p>
          <w:p w14:paraId="04AED966" w14:textId="77777777" w:rsidR="0086280E" w:rsidRDefault="0086280E" w:rsidP="00312D7F">
            <w:pPr>
              <w:spacing w:after="0" w:line="276" w:lineRule="auto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A11B38"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  <w:t>ք</w:t>
            </w:r>
            <w:r w:rsidRPr="00A11B38">
              <w:rPr>
                <w:rFonts w:ascii="Cambria Math" w:eastAsia="Times New Roman" w:hAnsi="Cambria Math" w:cs="Cambria Math"/>
                <w:b/>
                <w:i/>
                <w:iCs/>
                <w:sz w:val="22"/>
                <w:lang w:val="hy-AM" w:eastAsia="ru-RU"/>
              </w:rPr>
              <w:t>․</w:t>
            </w:r>
            <w:r w:rsidRPr="00A11B38"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  <w:t xml:space="preserve"> </w:t>
            </w:r>
            <w:r w:rsidRPr="00312D7F"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  <w:t>Մեծամորում</w:t>
            </w:r>
            <w:r w:rsidRPr="00312D7F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ոռոգման համակարգից օգտվում է բնակչության  20%-ը, համայնքում գյուղատնտեսական հողերից ոռոգվող հողատարածները կազմում են 10%։</w:t>
            </w:r>
          </w:p>
          <w:p w14:paraId="03F06598" w14:textId="77777777" w:rsidR="00312D7F" w:rsidRPr="00312D7F" w:rsidRDefault="00312D7F" w:rsidP="00312D7F">
            <w:pPr>
              <w:spacing w:after="0" w:line="276" w:lineRule="auto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</w:p>
          <w:p w14:paraId="35225CCC" w14:textId="77777777" w:rsidR="002524D1" w:rsidRDefault="002524D1" w:rsidP="00312D7F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</w:pPr>
          </w:p>
          <w:p w14:paraId="21EB230D" w14:textId="77777777" w:rsidR="002524D1" w:rsidRDefault="002524D1" w:rsidP="00312D7F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 w:eastAsia="ru-RU"/>
              </w:rPr>
            </w:pPr>
          </w:p>
          <w:p w14:paraId="770F8D34" w14:textId="77777777" w:rsidR="002524D1" w:rsidRDefault="002524D1" w:rsidP="00312D7F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 w:eastAsia="ru-RU"/>
              </w:rPr>
            </w:pPr>
          </w:p>
          <w:p w14:paraId="2F543262" w14:textId="77777777" w:rsidR="002524D1" w:rsidRDefault="002524D1" w:rsidP="00312D7F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 w:eastAsia="ru-RU"/>
              </w:rPr>
            </w:pPr>
          </w:p>
          <w:p w14:paraId="0D47030B" w14:textId="2AA8F88E" w:rsidR="0086280E" w:rsidRPr="00312D7F" w:rsidRDefault="0086280E" w:rsidP="00312D7F">
            <w:pPr>
              <w:spacing w:after="0" w:line="276" w:lineRule="auto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312D7F">
              <w:rPr>
                <w:rFonts w:ascii="GHEA Grapalat" w:eastAsia="Times New Roman" w:hAnsi="GHEA Grapalat" w:cs="Times New Roman"/>
                <w:b/>
                <w:i/>
                <w:sz w:val="22"/>
                <w:lang w:val="hy-AM" w:eastAsia="ru-RU"/>
              </w:rPr>
              <w:t>ք</w:t>
            </w:r>
            <w:r w:rsidRPr="00312D7F">
              <w:rPr>
                <w:rFonts w:ascii="Cambria Math" w:eastAsia="Times New Roman" w:hAnsi="Cambria Math" w:cs="Cambria Math"/>
                <w:b/>
                <w:i/>
                <w:sz w:val="22"/>
                <w:lang w:val="hy-AM" w:eastAsia="ru-RU"/>
              </w:rPr>
              <w:t>․</w:t>
            </w:r>
            <w:r w:rsidRPr="00312D7F">
              <w:rPr>
                <w:rFonts w:ascii="GHEA Grapalat" w:eastAsia="Times New Roman" w:hAnsi="GHEA Grapalat" w:cs="Times New Roman"/>
                <w:b/>
                <w:i/>
                <w:sz w:val="22"/>
                <w:lang w:val="hy-AM" w:eastAsia="ru-RU"/>
              </w:rPr>
              <w:t xml:space="preserve"> </w:t>
            </w:r>
            <w:r w:rsidRPr="00312D7F">
              <w:rPr>
                <w:rFonts w:ascii="GHEA Grapalat" w:hAnsi="GHEA Grapalat" w:cs="Arial"/>
                <w:b/>
                <w:i/>
                <w:sz w:val="22"/>
                <w:lang w:val="hy-AM"/>
              </w:rPr>
              <w:t>Մեծամորում</w:t>
            </w:r>
            <w:r w:rsidRPr="00312D7F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լուսավորության համակարգի առկայությամբ փողոցները  կազմում են 100% որից, 70% -ն ունեն  էներգախնայող  ԼԵԴ լուսավորություն։</w:t>
            </w:r>
          </w:p>
          <w:p w14:paraId="66EA30A1" w14:textId="4A810FAB" w:rsidR="0072029A" w:rsidRPr="0072029A" w:rsidRDefault="0072029A" w:rsidP="00312D7F">
            <w:pPr>
              <w:spacing w:after="0" w:line="276" w:lineRule="auto"/>
              <w:ind w:left="9" w:right="116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</w:tc>
      </w:tr>
      <w:tr w:rsidR="00D93440" w:rsidRPr="0086280E" w14:paraId="1A0A4BBE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B4C83A5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Ծրագրի ընդհանուր նկարագրությունը և դրա իրականացման անհրաժեշտությունը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CF56B3" w14:textId="559D198F" w:rsidR="002B0101" w:rsidRPr="002B0101" w:rsidRDefault="002B0101" w:rsidP="002B010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color w:val="FF0000"/>
                <w:sz w:val="22"/>
                <w:szCs w:val="18"/>
                <w:lang w:val="hy-AM" w:eastAsia="ru-RU"/>
              </w:rPr>
            </w:pPr>
            <w:r w:rsidRPr="002B0101">
              <w:rPr>
                <w:rFonts w:ascii="GHEA Grapalat" w:hAnsi="GHEA Grapalat"/>
                <w:i/>
                <w:iCs/>
                <w:sz w:val="22"/>
                <w:szCs w:val="18"/>
                <w:lang w:val="hy-AM"/>
              </w:rPr>
              <w:t xml:space="preserve">Մեծամոր համայնքի </w:t>
            </w:r>
            <w:r w:rsidR="00212E75">
              <w:rPr>
                <w:rFonts w:ascii="GHEA Grapalat" w:hAnsi="GHEA Grapalat"/>
                <w:i/>
                <w:iCs/>
                <w:sz w:val="22"/>
                <w:szCs w:val="18"/>
                <w:lang w:val="hy-AM"/>
              </w:rPr>
              <w:t xml:space="preserve">Մեծամոր քաղաքում դեռ 2022 թվականի սուբվենցիոն ծարգրով լուծվեց բազմաբնակարան շենքերի նկուղային հատվածներով անցնող խմելու ջրագծերի փոխարինման հարցը։ 2025 թվականի սուբվենցիոն ծրագրով համայնքը նախատեսել է իրականացնել Մեծամոր քաղաքի </w:t>
            </w:r>
            <w:r w:rsidR="00212E75" w:rsidRPr="0086280E">
              <w:rPr>
                <w:rFonts w:ascii="GHEA Grapalat" w:hAnsi="GHEA Grapalat"/>
                <w:i/>
                <w:sz w:val="22"/>
                <w:lang w:val="hy-AM"/>
              </w:rPr>
              <w:t>Մ</w:t>
            </w:r>
            <w:r w:rsidR="00212E75" w:rsidRPr="0086280E">
              <w:rPr>
                <w:rFonts w:ascii="Cambria Math" w:hAnsi="Cambria Math" w:cs="Cambria Math"/>
                <w:i/>
                <w:sz w:val="22"/>
                <w:lang w:val="hy-AM"/>
              </w:rPr>
              <w:t>․</w:t>
            </w:r>
            <w:r w:rsidR="00212E75" w:rsidRPr="0086280E">
              <w:rPr>
                <w:rFonts w:ascii="GHEA Grapalat" w:hAnsi="GHEA Grapalat"/>
                <w:i/>
                <w:sz w:val="22"/>
                <w:lang w:val="hy-AM"/>
              </w:rPr>
              <w:t xml:space="preserve"> Միքա</w:t>
            </w:r>
            <w:r w:rsidR="00212E75">
              <w:rPr>
                <w:rFonts w:ascii="GHEA Grapalat" w:hAnsi="GHEA Grapalat"/>
                <w:i/>
                <w:sz w:val="22"/>
                <w:lang w:val="hy-AM"/>
              </w:rPr>
              <w:t>յ</w:t>
            </w:r>
            <w:r w:rsidR="00212E75" w:rsidRPr="0086280E">
              <w:rPr>
                <w:rFonts w:ascii="GHEA Grapalat" w:hAnsi="GHEA Grapalat"/>
                <w:i/>
                <w:sz w:val="22"/>
                <w:lang w:val="hy-AM"/>
              </w:rPr>
              <w:t xml:space="preserve">ելյան, </w:t>
            </w:r>
            <w:r w:rsidR="00212E75">
              <w:rPr>
                <w:rFonts w:ascii="GHEA Grapalat" w:hAnsi="GHEA Grapalat"/>
                <w:i/>
                <w:sz w:val="22"/>
                <w:lang w:val="hy-AM"/>
              </w:rPr>
              <w:t xml:space="preserve">   </w:t>
            </w:r>
            <w:r w:rsidR="00212E75" w:rsidRPr="0086280E">
              <w:rPr>
                <w:rFonts w:ascii="GHEA Grapalat" w:hAnsi="GHEA Grapalat"/>
                <w:i/>
                <w:sz w:val="22"/>
                <w:lang w:val="hy-AM"/>
              </w:rPr>
              <w:t>Հ</w:t>
            </w:r>
            <w:r w:rsidR="00212E75" w:rsidRPr="0086280E">
              <w:rPr>
                <w:rFonts w:ascii="Cambria Math" w:hAnsi="Cambria Math" w:cs="Cambria Math"/>
                <w:i/>
                <w:sz w:val="22"/>
                <w:lang w:val="hy-AM"/>
              </w:rPr>
              <w:t>․</w:t>
            </w:r>
            <w:r w:rsidR="00212E75" w:rsidRPr="0086280E">
              <w:rPr>
                <w:rFonts w:ascii="GHEA Grapalat" w:hAnsi="GHEA Grapalat"/>
                <w:i/>
                <w:sz w:val="22"/>
                <w:lang w:val="hy-AM"/>
              </w:rPr>
              <w:t xml:space="preserve"> Թումանյան, Կոմիտաս և Վ</w:t>
            </w:r>
            <w:r w:rsidR="00212E75" w:rsidRPr="0086280E">
              <w:rPr>
                <w:rFonts w:ascii="Cambria Math" w:hAnsi="Cambria Math" w:cs="Cambria Math"/>
                <w:i/>
                <w:sz w:val="22"/>
                <w:lang w:val="hy-AM"/>
              </w:rPr>
              <w:t>․</w:t>
            </w:r>
            <w:r w:rsidR="00212E75" w:rsidRPr="0086280E">
              <w:rPr>
                <w:rFonts w:ascii="GHEA Grapalat" w:hAnsi="GHEA Grapalat"/>
                <w:i/>
                <w:sz w:val="22"/>
                <w:lang w:val="hy-AM"/>
              </w:rPr>
              <w:t xml:space="preserve"> Տերյան փողոցների ասֆալտապատման, ջրահեռացման համակարգի կառուցման, մայթերի հիմնանորոգման և գազոների վերականգնման</w:t>
            </w:r>
            <w:r w:rsidR="00212E75">
              <w:rPr>
                <w:rFonts w:ascii="GHEA Grapalat" w:hAnsi="GHEA Grapalat"/>
                <w:i/>
                <w:sz w:val="22"/>
                <w:lang w:val="hy-AM"/>
              </w:rPr>
              <w:t xml:space="preserve"> աշխատանքները, սակայն վեր նշված աշխատանքներ</w:t>
            </w:r>
            <w:r w:rsidR="00837D0C">
              <w:rPr>
                <w:rFonts w:ascii="GHEA Grapalat" w:hAnsi="GHEA Grapalat"/>
                <w:i/>
                <w:sz w:val="22"/>
                <w:lang w:val="hy-AM"/>
              </w:rPr>
              <w:t>ն</w:t>
            </w:r>
            <w:r w:rsidR="00212E75">
              <w:rPr>
                <w:rFonts w:ascii="GHEA Grapalat" w:hAnsi="GHEA Grapalat"/>
                <w:i/>
                <w:sz w:val="22"/>
                <w:lang w:val="hy-AM"/>
              </w:rPr>
              <w:t xml:space="preserve"> իրականցնելուց առաջ կամ դրա հետ զուգահեռ անհրաժեշտ է իրականացնել նշված փողոցներով անցնող ենթակառուցվածքների նորոգման կամ փոխարինման աշխատանքները</w:t>
            </w:r>
            <w:r w:rsidR="00837D0C">
              <w:rPr>
                <w:rFonts w:ascii="GHEA Grapalat" w:hAnsi="GHEA Grapalat"/>
                <w:i/>
                <w:sz w:val="22"/>
                <w:lang w:val="hy-AM"/>
              </w:rPr>
              <w:t xml:space="preserve"> խուսախելով </w:t>
            </w:r>
            <w:r w:rsidR="00837D0C">
              <w:rPr>
                <w:rFonts w:ascii="GHEA Grapalat" w:hAnsi="GHEA Grapalat"/>
                <w:i/>
                <w:sz w:val="22"/>
                <w:lang w:val="hy-AM"/>
              </w:rPr>
              <w:lastRenderedPageBreak/>
              <w:t>շինարարությունն իրականացնելուց հետո նշված հատվածներոմ ստորգետնյա ենթակառուցվածքների կառուցման կամ վերանորոգման աշխատանքներից։</w:t>
            </w:r>
            <w:r w:rsidR="00212E75">
              <w:rPr>
                <w:rFonts w:ascii="GHEA Grapalat" w:hAnsi="GHEA Grapalat"/>
                <w:i/>
                <w:sz w:val="22"/>
                <w:lang w:val="hy-AM"/>
              </w:rPr>
              <w:t xml:space="preserve"> Նման աշխատանք է հանդիսանում փողոցներով անցնող ջրագծերի փոխարինումը։ Ջրագծերի փոխարինման աշխատանքները կկանխեն</w:t>
            </w:r>
            <w:r w:rsidR="00837D0C">
              <w:rPr>
                <w:rFonts w:ascii="GHEA Grapalat" w:hAnsi="GHEA Grapalat"/>
                <w:i/>
                <w:sz w:val="22"/>
                <w:lang w:val="hy-AM"/>
              </w:rPr>
              <w:t xml:space="preserve"> խմելաջրի</w:t>
            </w:r>
            <w:r w:rsidR="00212E75">
              <w:rPr>
                <w:rFonts w:ascii="GHEA Grapalat" w:hAnsi="GHEA Grapalat"/>
                <w:i/>
                <w:iCs/>
                <w:sz w:val="22"/>
                <w:szCs w:val="18"/>
                <w:lang w:val="hy-AM"/>
              </w:rPr>
              <w:t xml:space="preserve"> աղտոտումը, կբարելավեն խմել</w:t>
            </w:r>
            <w:r w:rsidR="00837D0C">
              <w:rPr>
                <w:rFonts w:ascii="GHEA Grapalat" w:hAnsi="GHEA Grapalat"/>
                <w:i/>
                <w:iCs/>
                <w:sz w:val="22"/>
                <w:szCs w:val="18"/>
                <w:lang w:val="hy-AM"/>
              </w:rPr>
              <w:t>ա</w:t>
            </w:r>
            <w:r w:rsidR="00212E75">
              <w:rPr>
                <w:rFonts w:ascii="GHEA Grapalat" w:hAnsi="GHEA Grapalat"/>
                <w:i/>
                <w:iCs/>
                <w:sz w:val="22"/>
                <w:szCs w:val="18"/>
                <w:lang w:val="hy-AM"/>
              </w:rPr>
              <w:t>ջրի որ</w:t>
            </w:r>
            <w:r w:rsidR="00837D0C">
              <w:rPr>
                <w:rFonts w:ascii="GHEA Grapalat" w:hAnsi="GHEA Grapalat"/>
                <w:i/>
                <w:iCs/>
                <w:sz w:val="22"/>
                <w:szCs w:val="18"/>
                <w:lang w:val="hy-AM"/>
              </w:rPr>
              <w:t>ակը։</w:t>
            </w:r>
          </w:p>
          <w:p w14:paraId="063DCAA7" w14:textId="31E0E294" w:rsidR="002B0101" w:rsidRDefault="002B0101" w:rsidP="002B0101">
            <w:pPr>
              <w:spacing w:after="0" w:line="360" w:lineRule="auto"/>
              <w:jc w:val="both"/>
              <w:rPr>
                <w:rFonts w:ascii="GHEA Grapalat" w:hAnsi="GHEA Grapalat"/>
                <w:i/>
                <w:iCs/>
                <w:sz w:val="22"/>
                <w:szCs w:val="18"/>
                <w:lang w:val="hy-AM"/>
              </w:rPr>
            </w:pPr>
            <w:r w:rsidRPr="002B0101">
              <w:rPr>
                <w:rFonts w:ascii="GHEA Grapalat" w:hAnsi="GHEA Grapalat"/>
                <w:i/>
                <w:iCs/>
                <w:sz w:val="22"/>
                <w:szCs w:val="18"/>
                <w:lang w:val="hy-AM"/>
              </w:rPr>
              <w:t>Ծրագրի իրականացման անհրաժեշտությունն է բնակիչների համար ապահովել ջրային կառույցների անխափան շահագործում՝ նորերի կառուցման նախաձեռնում։</w:t>
            </w:r>
            <w:r w:rsidR="00837D0C">
              <w:rPr>
                <w:rFonts w:ascii="GHEA Grapalat" w:hAnsi="GHEA Grapalat"/>
                <w:i/>
                <w:iCs/>
                <w:sz w:val="22"/>
                <w:szCs w:val="18"/>
                <w:lang w:val="hy-AM"/>
              </w:rPr>
              <w:t xml:space="preserve"> Ինչպես նաև փողոցների ասֆալտապատման ծրագրի հեռանկարային արդյունքն  ապահովելն է։</w:t>
            </w:r>
          </w:p>
          <w:p w14:paraId="6ED6C6F3" w14:textId="3EFA94DB" w:rsidR="005225DE" w:rsidRPr="002B0101" w:rsidRDefault="005225DE" w:rsidP="002B0101">
            <w:pPr>
              <w:spacing w:after="0" w:line="360" w:lineRule="auto"/>
              <w:jc w:val="both"/>
              <w:rPr>
                <w:rFonts w:ascii="GHEA Grapalat" w:hAnsi="GHEA Grapalat"/>
                <w:i/>
                <w:iCs/>
                <w:sz w:val="22"/>
                <w:szCs w:val="18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2"/>
                <w:szCs w:val="18"/>
                <w:lang w:val="hy-AM"/>
              </w:rPr>
              <w:t>Նշված ջրագծերի սպասարկումը իրականացնում ՝ «Վեոլիա ջուր» ՓԲԸ։</w:t>
            </w:r>
          </w:p>
          <w:p w14:paraId="6B83CE89" w14:textId="1557B65E" w:rsidR="00C47560" w:rsidRPr="00837D0C" w:rsidRDefault="002B0101" w:rsidP="00C47560">
            <w:pPr>
              <w:spacing w:after="0" w:line="360" w:lineRule="auto"/>
              <w:jc w:val="both"/>
              <w:rPr>
                <w:rFonts w:ascii="GHEA Grapalat" w:hAnsi="GHEA Grapalat"/>
                <w:sz w:val="22"/>
                <w:szCs w:val="18"/>
                <w:lang w:val="hy-AM"/>
              </w:rPr>
            </w:pPr>
            <w:bookmarkStart w:id="0" w:name="_Hlk164348795"/>
            <w:r w:rsidRPr="002B0101">
              <w:rPr>
                <w:rFonts w:ascii="GHEA Grapalat" w:hAnsi="GHEA Grapalat"/>
                <w:i/>
                <w:iCs/>
                <w:sz w:val="22"/>
                <w:szCs w:val="18"/>
                <w:lang w:val="hy-AM"/>
              </w:rPr>
              <w:t>Ծրագրի շրջանակներում կիրականացվի խմելու ջրագծերի նորով փոխարինման աշխատանքներ</w:t>
            </w:r>
            <w:r w:rsidR="005225DE">
              <w:rPr>
                <w:rFonts w:ascii="GHEA Grapalat" w:hAnsi="GHEA Grapalat"/>
                <w:i/>
                <w:iCs/>
                <w:sz w:val="22"/>
                <w:szCs w:val="18"/>
                <w:lang w:val="hy-AM"/>
              </w:rPr>
              <w:t>, կտեղադրվի շուրջ 4</w:t>
            </w:r>
            <w:r w:rsidR="00EB42E5">
              <w:rPr>
                <w:rFonts w:ascii="GHEA Grapalat" w:hAnsi="GHEA Grapalat"/>
                <w:i/>
                <w:iCs/>
                <w:sz w:val="22"/>
                <w:szCs w:val="18"/>
                <w:lang w:val="hy-AM"/>
              </w:rPr>
              <w:t xml:space="preserve">5 </w:t>
            </w:r>
            <w:r w:rsidR="005225DE">
              <w:rPr>
                <w:rFonts w:ascii="GHEA Grapalat" w:hAnsi="GHEA Grapalat"/>
                <w:i/>
                <w:iCs/>
                <w:sz w:val="22"/>
                <w:szCs w:val="18"/>
                <w:lang w:val="hy-AM"/>
              </w:rPr>
              <w:t>դիտահոր։</w:t>
            </w:r>
          </w:p>
          <w:p w14:paraId="37B8E775" w14:textId="578EA0F7" w:rsidR="00B00957" w:rsidRPr="002524D1" w:rsidRDefault="00B00957" w:rsidP="002524D1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GHEA Grapalat" w:hAnsi="GHEA Grapalat"/>
                <w:bCs/>
                <w:i/>
                <w:iCs/>
                <w:lang w:val="hy-AM"/>
              </w:rPr>
            </w:pPr>
            <w:r w:rsidRPr="002524D1">
              <w:rPr>
                <w:rFonts w:ascii="GHEA Grapalat" w:hAnsi="GHEA Grapalat"/>
                <w:bCs/>
                <w:i/>
                <w:iCs/>
                <w:lang w:val="hy-AM"/>
              </w:rPr>
              <w:t>Մ</w:t>
            </w:r>
            <w:r w:rsidRPr="002524D1">
              <w:rPr>
                <w:rFonts w:ascii="Cambria Math" w:hAnsi="Cambria Math" w:cs="Cambria Math"/>
                <w:bCs/>
                <w:i/>
                <w:iCs/>
                <w:lang w:val="hy-AM"/>
              </w:rPr>
              <w:t>․</w:t>
            </w:r>
            <w:r w:rsidRPr="002524D1">
              <w:rPr>
                <w:rFonts w:ascii="GHEA Grapalat" w:hAnsi="GHEA Grapalat"/>
                <w:bCs/>
                <w:i/>
                <w:iCs/>
                <w:lang w:val="hy-AM"/>
              </w:rPr>
              <w:t xml:space="preserve"> Միքայելյան փողոց</w:t>
            </w:r>
            <w:r w:rsidR="002524D1" w:rsidRPr="002524D1">
              <w:rPr>
                <w:rFonts w:ascii="GHEA Grapalat" w:hAnsi="GHEA Grapalat"/>
                <w:bCs/>
                <w:i/>
                <w:iCs/>
                <w:lang w:val="hy-AM"/>
              </w:rPr>
              <w:t>՝ 1200 գծմ</w:t>
            </w:r>
          </w:p>
          <w:p w14:paraId="74A96C61" w14:textId="6049DD4E" w:rsidR="00B00957" w:rsidRPr="002524D1" w:rsidRDefault="00B00957" w:rsidP="002524D1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GHEA Grapalat" w:hAnsi="GHEA Grapalat"/>
                <w:bCs/>
                <w:i/>
                <w:iCs/>
                <w:lang w:val="hy-AM"/>
              </w:rPr>
            </w:pPr>
            <w:r w:rsidRPr="002524D1">
              <w:rPr>
                <w:rFonts w:ascii="GHEA Grapalat" w:hAnsi="GHEA Grapalat"/>
                <w:bCs/>
                <w:i/>
                <w:iCs/>
                <w:lang w:val="hy-AM"/>
              </w:rPr>
              <w:t>Հ</w:t>
            </w:r>
            <w:r w:rsidRPr="002524D1">
              <w:rPr>
                <w:rFonts w:ascii="Cambria Math" w:hAnsi="Cambria Math" w:cs="Cambria Math"/>
                <w:bCs/>
                <w:i/>
                <w:iCs/>
                <w:lang w:val="hy-AM"/>
              </w:rPr>
              <w:t>․</w:t>
            </w:r>
            <w:r w:rsidRPr="002524D1">
              <w:rPr>
                <w:rFonts w:ascii="GHEA Grapalat" w:hAnsi="GHEA Grapalat"/>
                <w:bCs/>
                <w:i/>
                <w:iCs/>
                <w:lang w:val="hy-AM"/>
              </w:rPr>
              <w:t xml:space="preserve"> Թումանյան փողոց</w:t>
            </w:r>
            <w:r w:rsidR="002524D1" w:rsidRPr="002524D1">
              <w:rPr>
                <w:rFonts w:ascii="GHEA Grapalat" w:hAnsi="GHEA Grapalat"/>
                <w:bCs/>
                <w:i/>
                <w:iCs/>
                <w:lang w:val="hy-AM"/>
              </w:rPr>
              <w:t xml:space="preserve">՝ </w:t>
            </w:r>
            <w:r w:rsidR="00EB42E5">
              <w:rPr>
                <w:rFonts w:ascii="GHEA Grapalat" w:hAnsi="GHEA Grapalat"/>
                <w:bCs/>
                <w:i/>
                <w:iCs/>
                <w:lang w:val="hy-AM"/>
              </w:rPr>
              <w:t>50</w:t>
            </w:r>
            <w:r w:rsidR="002524D1" w:rsidRPr="002524D1">
              <w:rPr>
                <w:rFonts w:ascii="GHEA Grapalat" w:hAnsi="GHEA Grapalat"/>
                <w:bCs/>
                <w:i/>
                <w:iCs/>
                <w:lang w:val="hy-AM"/>
              </w:rPr>
              <w:t>0 գծմ</w:t>
            </w:r>
          </w:p>
          <w:p w14:paraId="0DDFDFD2" w14:textId="2052EC79" w:rsidR="00B00957" w:rsidRPr="002524D1" w:rsidRDefault="00B00957" w:rsidP="002524D1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GHEA Grapalat" w:hAnsi="GHEA Grapalat"/>
                <w:bCs/>
                <w:i/>
                <w:iCs/>
                <w:lang w:val="hy-AM"/>
              </w:rPr>
            </w:pPr>
            <w:r w:rsidRPr="002524D1">
              <w:rPr>
                <w:rFonts w:ascii="GHEA Grapalat" w:hAnsi="GHEA Grapalat"/>
                <w:bCs/>
                <w:i/>
                <w:iCs/>
                <w:lang w:val="hy-AM"/>
              </w:rPr>
              <w:t>Վ</w:t>
            </w:r>
            <w:r w:rsidRPr="002524D1">
              <w:rPr>
                <w:rFonts w:ascii="Cambria Math" w:hAnsi="Cambria Math" w:cs="Cambria Math"/>
                <w:bCs/>
                <w:i/>
                <w:iCs/>
                <w:lang w:val="hy-AM"/>
              </w:rPr>
              <w:t>․</w:t>
            </w:r>
            <w:r w:rsidRPr="002524D1">
              <w:rPr>
                <w:rFonts w:ascii="GHEA Grapalat" w:hAnsi="GHEA Grapalat"/>
                <w:bCs/>
                <w:i/>
                <w:iCs/>
                <w:lang w:val="hy-AM"/>
              </w:rPr>
              <w:t xml:space="preserve"> Տերյանի փողոց</w:t>
            </w:r>
            <w:r w:rsidR="002524D1" w:rsidRPr="002524D1">
              <w:rPr>
                <w:rFonts w:ascii="GHEA Grapalat" w:hAnsi="GHEA Grapalat"/>
                <w:bCs/>
                <w:i/>
                <w:iCs/>
                <w:lang w:val="hy-AM"/>
              </w:rPr>
              <w:t>՝ 9</w:t>
            </w:r>
            <w:r w:rsidR="00EB42E5">
              <w:rPr>
                <w:rFonts w:ascii="GHEA Grapalat" w:hAnsi="GHEA Grapalat"/>
                <w:bCs/>
                <w:i/>
                <w:iCs/>
                <w:lang w:val="hy-AM"/>
              </w:rPr>
              <w:t>7</w:t>
            </w:r>
            <w:r w:rsidR="002524D1" w:rsidRPr="002524D1">
              <w:rPr>
                <w:rFonts w:ascii="GHEA Grapalat" w:hAnsi="GHEA Grapalat"/>
                <w:bCs/>
                <w:i/>
                <w:iCs/>
                <w:lang w:val="hy-AM"/>
              </w:rPr>
              <w:t>0 գծմ</w:t>
            </w:r>
          </w:p>
          <w:p w14:paraId="1A7B67EE" w14:textId="7739323A" w:rsidR="00C47560" w:rsidRPr="002524D1" w:rsidRDefault="00B00957" w:rsidP="002524D1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GHEA Grapalat" w:hAnsi="GHEA Grapalat"/>
                <w:bCs/>
                <w:i/>
                <w:iCs/>
                <w:lang w:val="hy-AM"/>
              </w:rPr>
            </w:pPr>
            <w:r w:rsidRPr="002524D1">
              <w:rPr>
                <w:rFonts w:ascii="GHEA Grapalat" w:hAnsi="GHEA Grapalat"/>
                <w:bCs/>
                <w:i/>
                <w:iCs/>
                <w:lang w:val="hy-AM"/>
              </w:rPr>
              <w:t>Կոմիտասի փողոց</w:t>
            </w:r>
            <w:r w:rsidR="002524D1" w:rsidRPr="002524D1">
              <w:rPr>
                <w:rFonts w:ascii="GHEA Grapalat" w:hAnsi="GHEA Grapalat"/>
                <w:bCs/>
                <w:i/>
                <w:iCs/>
                <w:lang w:val="hy-AM"/>
              </w:rPr>
              <w:t>՝ 1000 գծմ</w:t>
            </w:r>
          </w:p>
          <w:p w14:paraId="4163503F" w14:textId="17557DE3" w:rsidR="00D93440" w:rsidRPr="004A2781" w:rsidRDefault="00C47560" w:rsidP="004A2781">
            <w:pPr>
              <w:spacing w:after="0" w:line="360" w:lineRule="auto"/>
              <w:jc w:val="both"/>
              <w:rPr>
                <w:rFonts w:ascii="GHEA Grapalat" w:hAnsi="GHEA Grapalat"/>
                <w:b/>
                <w:bCs/>
                <w:i/>
                <w:iCs/>
                <w:sz w:val="22"/>
                <w:lang w:val="hy-AM"/>
              </w:rPr>
            </w:pPr>
            <w:r w:rsidRPr="00C47560">
              <w:rPr>
                <w:rFonts w:ascii="GHEA Grapalat" w:hAnsi="GHEA Grapalat"/>
                <w:b/>
                <w:bCs/>
                <w:i/>
                <w:iCs/>
                <w:sz w:val="22"/>
                <w:lang w:val="hy-AM"/>
              </w:rPr>
              <w:t xml:space="preserve">  Ընդամենը՝ </w:t>
            </w:r>
            <w:r w:rsidR="002524D1" w:rsidRPr="002524D1">
              <w:rPr>
                <w:rFonts w:ascii="GHEA Grapalat" w:hAnsi="GHEA Grapalat"/>
                <w:b/>
                <w:bCs/>
                <w:i/>
                <w:iCs/>
                <w:sz w:val="22"/>
                <w:lang w:val="hy-AM"/>
              </w:rPr>
              <w:t>3</w:t>
            </w:r>
            <w:r w:rsidR="00CA67FD" w:rsidRPr="002524D1">
              <w:rPr>
                <w:rFonts w:ascii="Cambria Math" w:hAnsi="Cambria Math" w:cs="Cambria Math"/>
                <w:b/>
                <w:bCs/>
                <w:i/>
                <w:iCs/>
                <w:sz w:val="22"/>
                <w:lang w:val="hy-AM"/>
              </w:rPr>
              <w:t>․</w:t>
            </w:r>
            <w:r w:rsidR="00EB42E5">
              <w:rPr>
                <w:rFonts w:ascii="GHEA Grapalat" w:hAnsi="GHEA Grapalat"/>
                <w:b/>
                <w:bCs/>
                <w:i/>
                <w:iCs/>
                <w:sz w:val="22"/>
                <w:lang w:val="hy-AM"/>
              </w:rPr>
              <w:t>670</w:t>
            </w:r>
            <w:r w:rsidR="00CA67FD" w:rsidRPr="002524D1">
              <w:rPr>
                <w:rFonts w:ascii="GHEA Grapalat" w:hAnsi="GHEA Grapalat"/>
                <w:b/>
                <w:bCs/>
                <w:i/>
                <w:iCs/>
                <w:sz w:val="22"/>
                <w:lang w:val="hy-AM"/>
              </w:rPr>
              <w:t xml:space="preserve"> </w:t>
            </w:r>
            <w:r w:rsidR="004A2781" w:rsidRPr="002524D1">
              <w:rPr>
                <w:rFonts w:ascii="GHEA Grapalat" w:hAnsi="GHEA Grapalat"/>
                <w:b/>
                <w:bCs/>
                <w:i/>
                <w:iCs/>
                <w:sz w:val="22"/>
                <w:lang w:val="hy-AM"/>
              </w:rPr>
              <w:t>գծմ</w:t>
            </w:r>
            <w:bookmarkEnd w:id="0"/>
          </w:p>
        </w:tc>
      </w:tr>
      <w:tr w:rsidR="00D93440" w:rsidRPr="004539B2" w14:paraId="5AF1A8AE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8087D1C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Ծրագրի ակնկալվող արդյունքները, որոնց միջոցով պետք է հասնել ծրագրի իրականացման նպատակին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7C8300" w14:textId="77777777" w:rsidR="0008413C" w:rsidRDefault="0049791C" w:rsidP="005225DE">
            <w:pPr>
              <w:spacing w:after="0" w:line="360" w:lineRule="auto"/>
              <w:jc w:val="both"/>
              <w:rPr>
                <w:rFonts w:ascii="GHEA Grapalat" w:hAnsi="GHEA Grapalat" w:cs="Sylfaen"/>
                <w:i/>
                <w:sz w:val="22"/>
                <w:lang w:val="hy-AM"/>
              </w:rPr>
            </w:pPr>
            <w:r w:rsidRPr="0049791C">
              <w:rPr>
                <w:rFonts w:ascii="GHEA Grapalat" w:hAnsi="GHEA Grapalat" w:cs="Sylfaen"/>
                <w:b/>
                <w:i/>
                <w:sz w:val="22"/>
                <w:lang w:val="hy-AM"/>
              </w:rPr>
              <w:t>Ծրագրի իրականացման արդյունքում</w:t>
            </w:r>
            <w:r w:rsidRPr="0049791C">
              <w:rPr>
                <w:rFonts w:ascii="GHEA Grapalat" w:hAnsi="GHEA Grapalat" w:cs="Sylfaen"/>
                <w:i/>
                <w:sz w:val="22"/>
                <w:lang w:val="hy-AM"/>
              </w:rPr>
              <w:t xml:space="preserve"> </w:t>
            </w:r>
          </w:p>
          <w:p w14:paraId="1A8E5DEB" w14:textId="6A040D3B" w:rsidR="0049791C" w:rsidRDefault="009510EC" w:rsidP="005225DE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i/>
                <w:iCs/>
                <w:sz w:val="22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i/>
                <w:sz w:val="22"/>
                <w:lang w:val="hy-AM"/>
              </w:rPr>
              <w:t xml:space="preserve">Մեծամոր քաղաքում </w:t>
            </w:r>
            <w:r w:rsidR="0049791C" w:rsidRPr="0049791C">
              <w:rPr>
                <w:rFonts w:ascii="GHEA Grapalat" w:hAnsi="GHEA Grapalat" w:cs="Sylfaen"/>
                <w:i/>
                <w:sz w:val="22"/>
                <w:lang w:val="hy-AM"/>
              </w:rPr>
              <w:t xml:space="preserve">կունենանք </w:t>
            </w:r>
            <w:r w:rsidRPr="009510EC">
              <w:rPr>
                <w:rFonts w:ascii="GHEA Grapalat" w:eastAsia="Times New Roman" w:hAnsi="GHEA Grapalat" w:cs="Times New Roman"/>
                <w:bCs/>
                <w:i/>
                <w:iCs/>
                <w:sz w:val="22"/>
                <w:szCs w:val="18"/>
                <w:lang w:val="hy-AM" w:eastAsia="ru-RU"/>
              </w:rPr>
              <w:t xml:space="preserve"> փոխարինված</w:t>
            </w:r>
            <w:r w:rsidRPr="009510EC">
              <w:rPr>
                <w:rFonts w:ascii="GHEA Grapalat" w:eastAsia="Times New Roman" w:hAnsi="GHEA Grapalat" w:cs="Times New Roman"/>
                <w:i/>
                <w:iCs/>
                <w:sz w:val="22"/>
                <w:szCs w:val="18"/>
                <w:lang w:val="hy-AM" w:eastAsia="ru-RU"/>
              </w:rPr>
              <w:t xml:space="preserve"> խմելու ջրամատակարարման ցանց։</w:t>
            </w:r>
          </w:p>
          <w:p w14:paraId="6740E1C3" w14:textId="77777777" w:rsidR="0008413C" w:rsidRPr="0049791C" w:rsidRDefault="0008413C" w:rsidP="005225DE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i/>
                <w:sz w:val="22"/>
                <w:lang w:val="hy-AM"/>
              </w:rPr>
            </w:pPr>
          </w:p>
          <w:p w14:paraId="03B0DC60" w14:textId="77777777" w:rsidR="00C52E43" w:rsidRPr="00C52E43" w:rsidRDefault="00C52E43" w:rsidP="005225DE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i/>
                <w:iCs/>
                <w:sz w:val="22"/>
                <w:lang w:val="hy-AM"/>
              </w:rPr>
            </w:pPr>
            <w:r w:rsidRPr="00C52E43">
              <w:rPr>
                <w:rFonts w:ascii="GHEA Grapalat" w:hAnsi="GHEA Grapalat" w:cs="Sylfaen"/>
                <w:b/>
                <w:i/>
                <w:iCs/>
                <w:sz w:val="22"/>
                <w:lang w:val="hy-AM"/>
              </w:rPr>
              <w:t>Ծրագրի իրականացման միջնաժամկետ արդյունքներ</w:t>
            </w:r>
          </w:p>
          <w:p w14:paraId="3302F637" w14:textId="5DC1AC83" w:rsidR="00C52E43" w:rsidRPr="00C52E43" w:rsidRDefault="0008413C" w:rsidP="005225DE">
            <w:pPr>
              <w:spacing w:after="0" w:line="360" w:lineRule="auto"/>
              <w:jc w:val="both"/>
              <w:rPr>
                <w:rFonts w:ascii="GHEA Grapalat" w:hAnsi="GHEA Grapalat" w:cs="Sylfaen"/>
                <w:i/>
                <w:iCs/>
                <w:sz w:val="22"/>
                <w:lang w:val="hy-AM"/>
              </w:rPr>
            </w:pPr>
            <w:r>
              <w:rPr>
                <w:rFonts w:ascii="GHEA Grapalat" w:hAnsi="GHEA Grapalat" w:cs="Sylfaen"/>
                <w:i/>
                <w:iCs/>
                <w:sz w:val="22"/>
                <w:lang w:val="hy-AM"/>
              </w:rPr>
              <w:t>Կ</w:t>
            </w:r>
            <w:r w:rsidR="00C52E43" w:rsidRPr="00C52E43">
              <w:rPr>
                <w:rFonts w:ascii="GHEA Grapalat" w:hAnsi="GHEA Grapalat" w:cs="Sylfaen"/>
                <w:i/>
                <w:iCs/>
                <w:sz w:val="22"/>
                <w:lang w:val="hy-AM"/>
              </w:rPr>
              <w:t>ունենանք անխափան աշխատող ջրամատակարարման համակարգ, բնակիչների համար կստեղծվեն ավելի նպաստավոր պայմաններ և կպահպանվեն  սանիտարահիգիենիկ պայմանները, կբարձրանա բնակչության կյանքի որոակը՝ կենցաղային պայամանների բարելավման շնորհիվ։</w:t>
            </w:r>
          </w:p>
          <w:p w14:paraId="13AC5D52" w14:textId="77777777" w:rsidR="00C52E43" w:rsidRPr="00C52E43" w:rsidRDefault="00C52E43" w:rsidP="005225DE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i/>
                <w:iCs/>
                <w:sz w:val="22"/>
                <w:lang w:val="hy-AM"/>
              </w:rPr>
            </w:pPr>
          </w:p>
          <w:p w14:paraId="5684D540" w14:textId="77777777" w:rsidR="00C52E43" w:rsidRPr="00C52E43" w:rsidRDefault="00C52E43" w:rsidP="005225DE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i/>
                <w:iCs/>
                <w:sz w:val="22"/>
                <w:lang w:val="hy-AM"/>
              </w:rPr>
            </w:pPr>
            <w:r w:rsidRPr="00C52E43">
              <w:rPr>
                <w:rFonts w:ascii="GHEA Grapalat" w:hAnsi="GHEA Grapalat" w:cs="Sylfaen"/>
                <w:b/>
                <w:i/>
                <w:iCs/>
                <w:sz w:val="22"/>
                <w:lang w:val="hy-AM"/>
              </w:rPr>
              <w:lastRenderedPageBreak/>
              <w:t>Ծրագրի իրականացման երկարաժամկետ արդյունքներ</w:t>
            </w:r>
          </w:p>
          <w:p w14:paraId="18B460C8" w14:textId="40F5D683" w:rsidR="00D93440" w:rsidRPr="0072029A" w:rsidRDefault="00C52E43" w:rsidP="005225DE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C52E43">
              <w:rPr>
                <w:rFonts w:ascii="GHEA Grapalat" w:hAnsi="GHEA Grapalat" w:cs="Sylfaen"/>
                <w:i/>
                <w:iCs/>
                <w:sz w:val="22"/>
                <w:lang w:val="hy-AM"/>
              </w:rPr>
              <w:t>Ջրագծերը կշահագործվեն 50 և ավելի տարիներ</w:t>
            </w:r>
          </w:p>
        </w:tc>
      </w:tr>
      <w:tr w:rsidR="00D93440" w:rsidRPr="00212E75" w14:paraId="52F8E584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3E0F4C1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Ծրագրի արդյունքներին հասնելու գործողությունները և միջոցառումները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03CC7E" w14:textId="77777777" w:rsidR="0008413C" w:rsidRDefault="0008413C" w:rsidP="0008413C">
            <w:pPr>
              <w:pStyle w:val="ListParagraph1"/>
              <w:shd w:val="clear" w:color="auto" w:fill="FFFFFF"/>
              <w:tabs>
                <w:tab w:val="left" w:pos="360"/>
              </w:tabs>
              <w:spacing w:after="0" w:line="276" w:lineRule="auto"/>
              <w:ind w:left="28" w:hanging="28"/>
              <w:jc w:val="both"/>
              <w:rPr>
                <w:rFonts w:ascii="GHEA Grapalat" w:hAnsi="GHEA Grapalat"/>
                <w:b/>
                <w:bCs/>
                <w:i/>
                <w:iCs/>
                <w:spacing w:val="-8"/>
                <w:lang w:val="hy-AM"/>
              </w:rPr>
            </w:pPr>
            <w:r w:rsidRPr="0008413C">
              <w:rPr>
                <w:rFonts w:ascii="GHEA Grapalat" w:hAnsi="GHEA Grapalat"/>
                <w:b/>
                <w:bCs/>
                <w:i/>
                <w:iCs/>
                <w:spacing w:val="-8"/>
                <w:lang w:val="hy-AM"/>
              </w:rPr>
              <w:t xml:space="preserve">Ծրագրի իրականացման համար անհրաժեշտ է կատարել հետևյալ գործողությունները՝ </w:t>
            </w:r>
          </w:p>
          <w:p w14:paraId="0CC90CB4" w14:textId="77777777" w:rsidR="0008413C" w:rsidRPr="0008413C" w:rsidRDefault="0008413C" w:rsidP="0008413C">
            <w:pPr>
              <w:pStyle w:val="ListParagraph1"/>
              <w:shd w:val="clear" w:color="auto" w:fill="FFFFFF"/>
              <w:tabs>
                <w:tab w:val="left" w:pos="360"/>
              </w:tabs>
              <w:spacing w:after="0" w:line="276" w:lineRule="auto"/>
              <w:ind w:left="28" w:hanging="28"/>
              <w:jc w:val="both"/>
              <w:rPr>
                <w:rFonts w:ascii="GHEA Grapalat" w:hAnsi="GHEA Grapalat"/>
                <w:b/>
                <w:bCs/>
                <w:i/>
                <w:iCs/>
                <w:spacing w:val="-8"/>
                <w:lang w:val="hy-AM"/>
              </w:rPr>
            </w:pPr>
          </w:p>
          <w:p w14:paraId="4FC8F73B" w14:textId="77777777" w:rsidR="0008413C" w:rsidRPr="0008413C" w:rsidRDefault="0008413C" w:rsidP="0008413C">
            <w:pPr>
              <w:pStyle w:val="ListParagraph1"/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spacing w:after="0" w:line="276" w:lineRule="auto"/>
              <w:jc w:val="both"/>
              <w:rPr>
                <w:rFonts w:ascii="GHEA Grapalat" w:hAnsi="GHEA Grapalat"/>
                <w:bCs/>
                <w:i/>
                <w:iCs/>
                <w:lang w:val="hy-AM"/>
              </w:rPr>
            </w:pPr>
            <w:r w:rsidRPr="0008413C">
              <w:rPr>
                <w:rFonts w:ascii="GHEA Grapalat" w:hAnsi="GHEA Grapalat"/>
                <w:bCs/>
                <w:i/>
                <w:iCs/>
                <w:lang w:val="hy-AM"/>
              </w:rPr>
              <w:t>Աշխատանքների իրականացման համար նախագծա-նախահաշվային փաստաթղթերի ձեռքբերում</w:t>
            </w:r>
          </w:p>
          <w:p w14:paraId="6BC17D34" w14:textId="77777777" w:rsidR="0008413C" w:rsidRPr="0008413C" w:rsidRDefault="0008413C" w:rsidP="0008413C">
            <w:pPr>
              <w:pStyle w:val="ListParagraph1"/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spacing w:after="0" w:line="276" w:lineRule="auto"/>
              <w:jc w:val="both"/>
              <w:rPr>
                <w:rFonts w:ascii="GHEA Grapalat" w:hAnsi="GHEA Grapalat"/>
                <w:bCs/>
                <w:i/>
                <w:iCs/>
                <w:lang w:val="hy-AM"/>
              </w:rPr>
            </w:pPr>
            <w:proofErr w:type="spellStart"/>
            <w:r w:rsidRPr="0008413C">
              <w:rPr>
                <w:rFonts w:ascii="GHEA Grapalat" w:hAnsi="GHEA Grapalat"/>
                <w:bCs/>
                <w:i/>
                <w:iCs/>
              </w:rPr>
              <w:t>Աշխատանքների</w:t>
            </w:r>
            <w:proofErr w:type="spellEnd"/>
            <w:r w:rsidRPr="0008413C">
              <w:rPr>
                <w:rFonts w:ascii="GHEA Grapalat" w:hAnsi="GHEA Grapalat"/>
                <w:bCs/>
                <w:i/>
                <w:iCs/>
              </w:rPr>
              <w:t xml:space="preserve"> </w:t>
            </w:r>
            <w:proofErr w:type="spellStart"/>
            <w:r w:rsidRPr="0008413C">
              <w:rPr>
                <w:rFonts w:ascii="GHEA Grapalat" w:hAnsi="GHEA Grapalat"/>
                <w:bCs/>
                <w:i/>
                <w:iCs/>
              </w:rPr>
              <w:t>իրականացման</w:t>
            </w:r>
            <w:proofErr w:type="spellEnd"/>
            <w:r w:rsidRPr="0008413C">
              <w:rPr>
                <w:rFonts w:ascii="GHEA Grapalat" w:hAnsi="GHEA Grapalat"/>
                <w:bCs/>
                <w:i/>
                <w:iCs/>
              </w:rPr>
              <w:t xml:space="preserve"> </w:t>
            </w:r>
            <w:proofErr w:type="spellStart"/>
            <w:r w:rsidRPr="0008413C">
              <w:rPr>
                <w:rFonts w:ascii="GHEA Grapalat" w:hAnsi="GHEA Grapalat"/>
                <w:bCs/>
                <w:i/>
                <w:iCs/>
              </w:rPr>
              <w:t>համար</w:t>
            </w:r>
            <w:proofErr w:type="spellEnd"/>
            <w:r w:rsidRPr="0008413C">
              <w:rPr>
                <w:rFonts w:ascii="GHEA Grapalat" w:hAnsi="GHEA Grapalat"/>
                <w:bCs/>
                <w:i/>
                <w:iCs/>
              </w:rPr>
              <w:t xml:space="preserve"> </w:t>
            </w:r>
            <w:proofErr w:type="spellStart"/>
            <w:r w:rsidRPr="0008413C">
              <w:rPr>
                <w:rFonts w:ascii="GHEA Grapalat" w:hAnsi="GHEA Grapalat"/>
                <w:bCs/>
                <w:i/>
                <w:iCs/>
              </w:rPr>
              <w:t>մրցույթի</w:t>
            </w:r>
            <w:proofErr w:type="spellEnd"/>
            <w:r w:rsidRPr="0008413C">
              <w:rPr>
                <w:rFonts w:ascii="GHEA Grapalat" w:hAnsi="GHEA Grapalat"/>
                <w:bCs/>
                <w:i/>
                <w:iCs/>
              </w:rPr>
              <w:t xml:space="preserve"> </w:t>
            </w:r>
            <w:proofErr w:type="spellStart"/>
            <w:r w:rsidRPr="0008413C">
              <w:rPr>
                <w:rFonts w:ascii="GHEA Grapalat" w:hAnsi="GHEA Grapalat"/>
                <w:bCs/>
                <w:i/>
                <w:iCs/>
              </w:rPr>
              <w:t>անցկացում</w:t>
            </w:r>
            <w:proofErr w:type="spellEnd"/>
          </w:p>
          <w:p w14:paraId="78ED2DDF" w14:textId="77777777" w:rsidR="0008413C" w:rsidRPr="0008413C" w:rsidRDefault="0008413C" w:rsidP="0008413C">
            <w:pPr>
              <w:pStyle w:val="ListParagraph1"/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spacing w:after="0" w:line="276" w:lineRule="auto"/>
              <w:jc w:val="both"/>
              <w:rPr>
                <w:rFonts w:ascii="GHEA Grapalat" w:hAnsi="GHEA Grapalat"/>
                <w:bCs/>
                <w:i/>
                <w:iCs/>
                <w:lang w:val="hy-AM"/>
              </w:rPr>
            </w:pPr>
            <w:r w:rsidRPr="0008413C">
              <w:rPr>
                <w:rFonts w:ascii="GHEA Grapalat" w:hAnsi="GHEA Grapalat"/>
                <w:bCs/>
                <w:i/>
                <w:iCs/>
                <w:lang w:val="hy-AM"/>
              </w:rPr>
              <w:t xml:space="preserve">Մրցույթի հաղթող կազմակերպության հետ պայմանագրի կնքում </w:t>
            </w:r>
          </w:p>
          <w:p w14:paraId="3E05B920" w14:textId="77777777" w:rsidR="0008413C" w:rsidRPr="0008413C" w:rsidRDefault="0008413C" w:rsidP="0008413C">
            <w:pPr>
              <w:pStyle w:val="ListParagraph1"/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spacing w:after="0" w:line="276" w:lineRule="auto"/>
              <w:jc w:val="both"/>
              <w:rPr>
                <w:rFonts w:ascii="GHEA Grapalat" w:hAnsi="GHEA Grapalat"/>
                <w:bCs/>
                <w:i/>
                <w:iCs/>
                <w:lang w:val="hy-AM"/>
              </w:rPr>
            </w:pPr>
            <w:r w:rsidRPr="0008413C">
              <w:rPr>
                <w:rFonts w:ascii="GHEA Grapalat" w:hAnsi="GHEA Grapalat"/>
                <w:bCs/>
                <w:i/>
                <w:iCs/>
                <w:lang w:val="hy-AM"/>
              </w:rPr>
              <w:t>Աշխատանքների իրականացման համար շինարարական թույլտվության տրամադրում</w:t>
            </w:r>
          </w:p>
          <w:p w14:paraId="7C9BD6DD" w14:textId="77777777" w:rsidR="0008413C" w:rsidRPr="0008413C" w:rsidRDefault="0008413C" w:rsidP="0008413C">
            <w:pPr>
              <w:pStyle w:val="ListParagraph1"/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spacing w:after="0" w:line="276" w:lineRule="auto"/>
              <w:jc w:val="both"/>
              <w:rPr>
                <w:rFonts w:ascii="GHEA Grapalat" w:hAnsi="GHEA Grapalat"/>
                <w:bCs/>
                <w:i/>
                <w:iCs/>
                <w:lang w:val="hy-AM"/>
              </w:rPr>
            </w:pPr>
            <w:r w:rsidRPr="0008413C">
              <w:rPr>
                <w:rFonts w:ascii="GHEA Grapalat" w:hAnsi="GHEA Grapalat"/>
                <w:bCs/>
                <w:i/>
                <w:iCs/>
                <w:lang w:val="hy-AM"/>
              </w:rPr>
              <w:t xml:space="preserve">Աշխատանքների իրականացման համար նախապատրաստական աշխատանքների իրականացում   </w:t>
            </w:r>
          </w:p>
          <w:p w14:paraId="681A45E9" w14:textId="373D159A" w:rsidR="00D93440" w:rsidRPr="0049791C" w:rsidRDefault="005225DE" w:rsidP="0008413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GHEA Grapalat" w:hAnsi="GHEA Grapalat"/>
                <w:i/>
                <w:iCs/>
                <w:lang w:val="hy-AM"/>
              </w:rPr>
            </w:pPr>
            <w:r>
              <w:rPr>
                <w:rFonts w:ascii="GHEA Grapalat" w:hAnsi="GHEA Grapalat"/>
                <w:bCs/>
                <w:i/>
                <w:iCs/>
                <w:lang w:val="hy-AM"/>
              </w:rPr>
              <w:t>Փոխարինման</w:t>
            </w:r>
            <w:r w:rsidR="0008413C" w:rsidRPr="0008413C">
              <w:rPr>
                <w:rFonts w:ascii="GHEA Grapalat" w:hAnsi="GHEA Grapalat"/>
                <w:bCs/>
                <w:i/>
                <w:iCs/>
              </w:rPr>
              <w:t xml:space="preserve"> աշխատանքների իրականացում</w:t>
            </w:r>
          </w:p>
        </w:tc>
      </w:tr>
      <w:tr w:rsidR="00D93440" w:rsidRPr="004539B2" w14:paraId="62D1526A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189EC0B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Ծրագրի իրականացման արդյունքում համայնքին սեփականության իրավունքով պատկանող հիմնական միջոցների արժեքի ավելացում բացառությամբ բազմաբնակարան շենքերի ընդհանուր բաժնային սեփականության գույքի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13BD7" w14:textId="7EB9A755" w:rsidR="00D93440" w:rsidRPr="0072029A" w:rsidRDefault="00B26675" w:rsidP="008C7EB2">
            <w:pPr>
              <w:spacing w:before="100" w:beforeAutospacing="1" w:after="100" w:afterAutospacing="1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hAnsi="GHEA Grapalat"/>
                <w:i/>
                <w:sz w:val="22"/>
                <w:lang w:val="hy-AM"/>
              </w:rPr>
              <w:t>Ծրագրով նախատեսվող ծախսերը կապիտալ բնույթի  են և կատարվում են համայնքի ֆոնդային բյուջեի և պետական բյուջեի միջոցներով։</w:t>
            </w:r>
          </w:p>
        </w:tc>
      </w:tr>
      <w:tr w:rsidR="00B26675" w:rsidRPr="00CA67FD" w14:paraId="10594269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35385E6" w14:textId="77777777" w:rsidR="00B26675" w:rsidRPr="0072029A" w:rsidRDefault="00B26675" w:rsidP="00B26675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Ծրագրի ազդեցությունը համայնքի և շահառուների վրա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2173FD" w14:textId="13152D24" w:rsidR="00273B48" w:rsidRPr="0072029A" w:rsidRDefault="00B26675" w:rsidP="008C7EB2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Ծրագրի </w:t>
            </w:r>
            <w:r w:rsidR="00AD4E97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ան</w:t>
            </w: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ուղղակի շահառուներ են հանդիսանում  բնակավայր</w:t>
            </w:r>
            <w:r w:rsidR="0049791C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եր</w:t>
            </w: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ի բնակչությունը՝ </w:t>
            </w:r>
            <w:r w:rsidR="008D3785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  <w:r w:rsidR="0008413C" w:rsidRPr="0086280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12</w:t>
            </w:r>
            <w:r w:rsidR="0008413C" w:rsidRPr="0086280E">
              <w:rPr>
                <w:rFonts w:ascii="Cambria Math" w:eastAsia="Times New Roman" w:hAnsi="Cambria Math" w:cs="Cambria Math"/>
                <w:i/>
                <w:iCs/>
                <w:color w:val="000000"/>
                <w:sz w:val="22"/>
                <w:lang w:val="hy-AM" w:eastAsia="ru-RU"/>
              </w:rPr>
              <w:t>․</w:t>
            </w:r>
            <w:r w:rsidR="0008413C" w:rsidRPr="0086280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532</w:t>
            </w:r>
            <w:r w:rsidR="0049791C"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/>
              </w:rPr>
              <w:t>։</w:t>
            </w:r>
          </w:p>
          <w:p w14:paraId="0A199E53" w14:textId="77777777" w:rsidR="00CA67FD" w:rsidRDefault="00AD4E97" w:rsidP="00CA67FD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Իսկ ծրագրի ուղղակի շահառուններ են հանդիսանում նշված փողոցների բնակիչները։</w:t>
            </w:r>
          </w:p>
          <w:p w14:paraId="67A41AE7" w14:textId="3A42F14C" w:rsidR="00CA67FD" w:rsidRDefault="00CA67FD" w:rsidP="00CA67FD">
            <w:pPr>
              <w:spacing w:after="0" w:line="360" w:lineRule="auto"/>
              <w:jc w:val="both"/>
              <w:rPr>
                <w:rFonts w:ascii="GHEA Grapalat" w:hAnsi="GHEA Grapalat"/>
                <w:bCs/>
                <w:i/>
                <w:sz w:val="22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2"/>
                <w:lang w:val="hy-AM"/>
              </w:rPr>
              <w:t>ք</w:t>
            </w:r>
            <w:r w:rsidRPr="00CA67FD">
              <w:rPr>
                <w:rFonts w:ascii="Cambria Math" w:hAnsi="Cambria Math" w:cs="Cambria Math"/>
                <w:b/>
                <w:i/>
                <w:sz w:val="22"/>
                <w:lang w:val="hy-AM"/>
              </w:rPr>
              <w:t>․</w:t>
            </w:r>
            <w:r w:rsidRPr="00CA67FD">
              <w:rPr>
                <w:rFonts w:ascii="GHEA Grapalat" w:hAnsi="GHEA Grapalat" w:cs="Cambria Math"/>
                <w:b/>
                <w:i/>
                <w:sz w:val="22"/>
                <w:lang w:val="hy-AM"/>
              </w:rPr>
              <w:t xml:space="preserve"> </w:t>
            </w:r>
            <w:r w:rsidRPr="00CA67FD">
              <w:rPr>
                <w:rFonts w:ascii="GHEA Grapalat" w:hAnsi="GHEA Grapalat"/>
                <w:b/>
                <w:i/>
                <w:sz w:val="22"/>
                <w:lang w:val="hy-AM"/>
              </w:rPr>
              <w:t>Մեծամոր</w:t>
            </w:r>
            <w:r w:rsidRPr="00CA67FD">
              <w:rPr>
                <w:rFonts w:ascii="GHEA Grapalat" w:hAnsi="GHEA Grapalat"/>
                <w:bCs/>
                <w:i/>
                <w:sz w:val="22"/>
                <w:lang w:val="hy-AM"/>
              </w:rPr>
              <w:t xml:space="preserve">                                                                                        </w:t>
            </w:r>
          </w:p>
          <w:p w14:paraId="76CE6A1B" w14:textId="61F71135" w:rsidR="00CA67FD" w:rsidRPr="00CA67FD" w:rsidRDefault="00CA67FD" w:rsidP="008D3785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GHEA Grapalat" w:hAnsi="GHEA Grapalat"/>
                <w:i/>
                <w:lang w:val="hy-AM"/>
              </w:rPr>
            </w:pPr>
            <w:r w:rsidRPr="00CA67FD">
              <w:rPr>
                <w:rFonts w:ascii="GHEA Grapalat" w:eastAsia="Times New Roman" w:hAnsi="GHEA Grapalat" w:cs="Arial"/>
                <w:i/>
                <w:lang w:val="hy-AM" w:eastAsia="ru-RU"/>
              </w:rPr>
              <w:t>Մ</w:t>
            </w:r>
            <w:r w:rsidRPr="00CA67FD">
              <w:rPr>
                <w:rFonts w:ascii="Cambria Math" w:eastAsia="Times New Roman" w:hAnsi="Cambria Math" w:cs="Cambria Math"/>
                <w:i/>
                <w:lang w:val="hy-AM" w:eastAsia="ru-RU"/>
              </w:rPr>
              <w:t>․</w:t>
            </w:r>
            <w:r w:rsidRPr="00CA67FD">
              <w:rPr>
                <w:rFonts w:ascii="GHEA Grapalat" w:eastAsia="Times New Roman" w:hAnsi="GHEA Grapalat" w:cs="Arial"/>
                <w:i/>
                <w:lang w:val="hy-AM" w:eastAsia="ru-RU"/>
              </w:rPr>
              <w:t xml:space="preserve"> Միքայելյանի փողոց՝ 3</w:t>
            </w:r>
            <w:r w:rsidR="00523669">
              <w:rPr>
                <w:rFonts w:ascii="GHEA Grapalat" w:eastAsia="Times New Roman" w:hAnsi="GHEA Grapalat" w:cs="Arial"/>
                <w:i/>
                <w:lang w:val="hy-AM" w:eastAsia="ru-RU"/>
              </w:rPr>
              <w:t>85</w:t>
            </w:r>
            <w:r w:rsidRPr="00CA67FD">
              <w:rPr>
                <w:rFonts w:ascii="GHEA Grapalat" w:eastAsia="Times New Roman" w:hAnsi="GHEA Grapalat" w:cs="Arial"/>
                <w:i/>
                <w:lang w:val="hy-AM" w:eastAsia="ru-RU"/>
              </w:rPr>
              <w:t xml:space="preserve"> </w:t>
            </w:r>
            <w:r w:rsidR="00765DB1">
              <w:rPr>
                <w:rFonts w:ascii="GHEA Grapalat" w:eastAsia="Times New Roman" w:hAnsi="GHEA Grapalat" w:cs="Arial"/>
                <w:i/>
                <w:lang w:val="hy-AM" w:eastAsia="ru-RU"/>
              </w:rPr>
              <w:t>տն</w:t>
            </w:r>
            <w:r w:rsidR="00765DB1">
              <w:rPr>
                <w:rFonts w:ascii="Cambria Math" w:eastAsia="Times New Roman" w:hAnsi="Cambria Math" w:cs="Arial"/>
                <w:i/>
                <w:lang w:val="hy-AM" w:eastAsia="ru-RU"/>
              </w:rPr>
              <w:t xml:space="preserve">․ </w:t>
            </w:r>
            <w:r w:rsidR="00765DB1">
              <w:rPr>
                <w:rFonts w:ascii="GHEA Grapalat" w:eastAsia="Times New Roman" w:hAnsi="GHEA Grapalat" w:cs="Arial"/>
                <w:i/>
                <w:lang w:val="hy-AM" w:eastAsia="ru-RU"/>
              </w:rPr>
              <w:t>տնտես</w:t>
            </w:r>
            <w:r w:rsidR="00765DB1">
              <w:rPr>
                <w:rFonts w:ascii="Cambria Math" w:eastAsia="Times New Roman" w:hAnsi="Cambria Math" w:cs="Arial"/>
                <w:i/>
                <w:lang w:val="hy-AM" w:eastAsia="ru-RU"/>
              </w:rPr>
              <w:t>․՝</w:t>
            </w:r>
            <w:r w:rsidRPr="00CA67FD">
              <w:rPr>
                <w:rFonts w:ascii="GHEA Grapalat" w:eastAsia="Times New Roman" w:hAnsi="GHEA Grapalat" w:cs="Arial"/>
                <w:i/>
                <w:lang w:val="hy-AM" w:eastAsia="ru-RU"/>
              </w:rPr>
              <w:t xml:space="preserve"> </w:t>
            </w:r>
            <w:r w:rsidR="00523669">
              <w:rPr>
                <w:rFonts w:ascii="GHEA Grapalat" w:eastAsia="Times New Roman" w:hAnsi="GHEA Grapalat" w:cs="Arial"/>
                <w:i/>
                <w:lang w:val="hy-AM" w:eastAsia="ru-RU"/>
              </w:rPr>
              <w:t>911</w:t>
            </w:r>
            <w:r w:rsidRPr="00CA67FD">
              <w:rPr>
                <w:rFonts w:ascii="GHEA Grapalat" w:hAnsi="GHEA Grapalat"/>
                <w:i/>
                <w:lang w:val="hy-AM"/>
              </w:rPr>
              <w:t xml:space="preserve"> բնակիչ                   </w:t>
            </w:r>
          </w:p>
          <w:p w14:paraId="3B8A8D21" w14:textId="5FF0F044" w:rsidR="00CA67FD" w:rsidRPr="00CA67FD" w:rsidRDefault="00CA67FD" w:rsidP="008D3785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GHEA Grapalat" w:hAnsi="GHEA Grapalat"/>
                <w:i/>
                <w:lang w:val="hy-AM"/>
              </w:rPr>
            </w:pPr>
            <w:r w:rsidRPr="00CA67FD">
              <w:rPr>
                <w:rFonts w:ascii="GHEA Grapalat" w:hAnsi="GHEA Grapalat"/>
                <w:i/>
                <w:lang w:val="hy-AM"/>
              </w:rPr>
              <w:t>Հ. Թումանյանի փողոց՝ 3</w:t>
            </w:r>
            <w:r w:rsidR="00523669">
              <w:rPr>
                <w:rFonts w:ascii="GHEA Grapalat" w:hAnsi="GHEA Grapalat"/>
                <w:i/>
                <w:lang w:val="hy-AM"/>
              </w:rPr>
              <w:t>25</w:t>
            </w:r>
            <w:r w:rsidRPr="00CA67FD">
              <w:rPr>
                <w:rFonts w:ascii="GHEA Grapalat" w:hAnsi="GHEA Grapalat"/>
                <w:i/>
                <w:lang w:val="hy-AM"/>
              </w:rPr>
              <w:t xml:space="preserve"> </w:t>
            </w:r>
            <w:r w:rsidR="00765DB1">
              <w:rPr>
                <w:rFonts w:ascii="GHEA Grapalat" w:eastAsia="Times New Roman" w:hAnsi="GHEA Grapalat" w:cs="Arial"/>
                <w:i/>
                <w:lang w:val="hy-AM" w:eastAsia="ru-RU"/>
              </w:rPr>
              <w:t>տն</w:t>
            </w:r>
            <w:r w:rsidR="00765DB1">
              <w:rPr>
                <w:rFonts w:ascii="Cambria Math" w:eastAsia="Times New Roman" w:hAnsi="Cambria Math" w:cs="Arial"/>
                <w:i/>
                <w:lang w:val="hy-AM" w:eastAsia="ru-RU"/>
              </w:rPr>
              <w:t xml:space="preserve">․ </w:t>
            </w:r>
            <w:r w:rsidR="00765DB1">
              <w:rPr>
                <w:rFonts w:ascii="GHEA Grapalat" w:eastAsia="Times New Roman" w:hAnsi="GHEA Grapalat" w:cs="Arial"/>
                <w:i/>
                <w:lang w:val="hy-AM" w:eastAsia="ru-RU"/>
              </w:rPr>
              <w:t>տնտես</w:t>
            </w:r>
            <w:r w:rsidR="00765DB1">
              <w:rPr>
                <w:rFonts w:ascii="Cambria Math" w:eastAsia="Times New Roman" w:hAnsi="Cambria Math" w:cs="Arial"/>
                <w:i/>
                <w:lang w:val="hy-AM" w:eastAsia="ru-RU"/>
              </w:rPr>
              <w:t>․՝</w:t>
            </w:r>
            <w:r w:rsidR="00765DB1" w:rsidRPr="00CA67FD">
              <w:rPr>
                <w:rFonts w:ascii="GHEA Grapalat" w:eastAsia="Times New Roman" w:hAnsi="GHEA Grapalat" w:cs="Arial"/>
                <w:i/>
                <w:lang w:val="hy-AM" w:eastAsia="ru-RU"/>
              </w:rPr>
              <w:t xml:space="preserve"> </w:t>
            </w:r>
            <w:r w:rsidRPr="00CA67FD">
              <w:rPr>
                <w:rFonts w:ascii="GHEA Grapalat" w:hAnsi="GHEA Grapalat"/>
                <w:i/>
                <w:lang w:val="hy-AM"/>
              </w:rPr>
              <w:t xml:space="preserve"> 9</w:t>
            </w:r>
            <w:r w:rsidR="00523669">
              <w:rPr>
                <w:rFonts w:ascii="GHEA Grapalat" w:hAnsi="GHEA Grapalat"/>
                <w:i/>
                <w:lang w:val="hy-AM"/>
              </w:rPr>
              <w:t>65</w:t>
            </w:r>
            <w:r w:rsidRPr="00CA67FD">
              <w:rPr>
                <w:rFonts w:ascii="GHEA Grapalat" w:hAnsi="GHEA Grapalat"/>
                <w:i/>
                <w:lang w:val="hy-AM"/>
              </w:rPr>
              <w:t xml:space="preserve"> բնակիչ</w:t>
            </w:r>
          </w:p>
          <w:p w14:paraId="3954C17A" w14:textId="6D9304EA" w:rsidR="00CA67FD" w:rsidRPr="008D3785" w:rsidRDefault="00CA67FD" w:rsidP="008D3785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GHEA Grapalat" w:hAnsi="GHEA Grapalat"/>
                <w:i/>
                <w:color w:val="FF0000"/>
                <w:lang w:val="hy-AM"/>
              </w:rPr>
            </w:pPr>
            <w:r w:rsidRPr="009475F5">
              <w:rPr>
                <w:rFonts w:ascii="GHEA Grapalat" w:hAnsi="GHEA Grapalat"/>
                <w:i/>
                <w:lang w:val="hy-AM"/>
              </w:rPr>
              <w:t>Վ</w:t>
            </w:r>
            <w:r w:rsidRPr="009475F5">
              <w:rPr>
                <w:rFonts w:ascii="Cambria Math" w:hAnsi="Cambria Math" w:cs="Cambria Math"/>
                <w:i/>
                <w:lang w:val="hy-AM"/>
              </w:rPr>
              <w:t>․</w:t>
            </w:r>
            <w:r w:rsidRPr="009475F5">
              <w:rPr>
                <w:rFonts w:ascii="GHEA Grapalat" w:hAnsi="GHEA Grapalat"/>
                <w:i/>
                <w:lang w:val="hy-AM"/>
              </w:rPr>
              <w:t xml:space="preserve"> Տերյան՝ </w:t>
            </w:r>
            <w:r w:rsidR="00523669">
              <w:rPr>
                <w:rFonts w:ascii="GHEA Grapalat" w:hAnsi="GHEA Grapalat"/>
                <w:i/>
                <w:lang w:val="hy-AM"/>
              </w:rPr>
              <w:t>87</w:t>
            </w:r>
            <w:r w:rsidR="00765DB1" w:rsidRPr="00CA67FD">
              <w:rPr>
                <w:rFonts w:ascii="GHEA Grapalat" w:hAnsi="GHEA Grapalat"/>
                <w:i/>
                <w:lang w:val="hy-AM"/>
              </w:rPr>
              <w:t xml:space="preserve"> </w:t>
            </w:r>
            <w:r w:rsidR="00765DB1">
              <w:rPr>
                <w:rFonts w:ascii="GHEA Grapalat" w:eastAsia="Times New Roman" w:hAnsi="GHEA Grapalat" w:cs="Arial"/>
                <w:i/>
                <w:lang w:val="hy-AM" w:eastAsia="ru-RU"/>
              </w:rPr>
              <w:t>տն</w:t>
            </w:r>
            <w:r w:rsidR="00765DB1">
              <w:rPr>
                <w:rFonts w:ascii="Cambria Math" w:eastAsia="Times New Roman" w:hAnsi="Cambria Math" w:cs="Arial"/>
                <w:i/>
                <w:lang w:val="hy-AM" w:eastAsia="ru-RU"/>
              </w:rPr>
              <w:t xml:space="preserve">․ </w:t>
            </w:r>
            <w:r w:rsidR="00765DB1">
              <w:rPr>
                <w:rFonts w:ascii="GHEA Grapalat" w:eastAsia="Times New Roman" w:hAnsi="GHEA Grapalat" w:cs="Arial"/>
                <w:i/>
                <w:lang w:val="hy-AM" w:eastAsia="ru-RU"/>
              </w:rPr>
              <w:t>տնտես</w:t>
            </w:r>
            <w:r w:rsidR="00765DB1">
              <w:rPr>
                <w:rFonts w:ascii="Cambria Math" w:eastAsia="Times New Roman" w:hAnsi="Cambria Math" w:cs="Arial"/>
                <w:i/>
                <w:lang w:val="hy-AM" w:eastAsia="ru-RU"/>
              </w:rPr>
              <w:t>․՝</w:t>
            </w:r>
            <w:r w:rsidR="00765DB1" w:rsidRPr="00CA67FD">
              <w:rPr>
                <w:rFonts w:ascii="GHEA Grapalat" w:eastAsia="Times New Roman" w:hAnsi="GHEA Grapalat" w:cs="Arial"/>
                <w:i/>
                <w:lang w:val="hy-AM" w:eastAsia="ru-RU"/>
              </w:rPr>
              <w:t xml:space="preserve"> </w:t>
            </w:r>
            <w:r w:rsidR="00765DB1" w:rsidRPr="00CA67FD">
              <w:rPr>
                <w:rFonts w:ascii="GHEA Grapalat" w:hAnsi="GHEA Grapalat"/>
                <w:i/>
                <w:lang w:val="hy-AM"/>
              </w:rPr>
              <w:t xml:space="preserve"> </w:t>
            </w:r>
            <w:r w:rsidR="00523669">
              <w:rPr>
                <w:rFonts w:ascii="GHEA Grapalat" w:hAnsi="GHEA Grapalat"/>
                <w:i/>
                <w:lang w:val="hy-AM"/>
              </w:rPr>
              <w:t>310</w:t>
            </w:r>
            <w:r w:rsidR="00765DB1" w:rsidRPr="00CA67FD">
              <w:rPr>
                <w:rFonts w:ascii="GHEA Grapalat" w:hAnsi="GHEA Grapalat"/>
                <w:i/>
                <w:lang w:val="hy-AM"/>
              </w:rPr>
              <w:t xml:space="preserve"> բնակիչ</w:t>
            </w:r>
            <w:r w:rsidR="00765DB1" w:rsidRPr="008D3785">
              <w:rPr>
                <w:rFonts w:ascii="GHEA Grapalat" w:hAnsi="GHEA Grapalat"/>
                <w:i/>
                <w:color w:val="FF0000"/>
                <w:lang w:val="hy-AM"/>
              </w:rPr>
              <w:t xml:space="preserve"> </w:t>
            </w:r>
          </w:p>
          <w:p w14:paraId="3D50E90B" w14:textId="425F9CA0" w:rsidR="00CA67FD" w:rsidRPr="00CA67FD" w:rsidRDefault="00CA67FD" w:rsidP="008D3785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GHEA Grapalat" w:eastAsia="Times New Roman" w:hAnsi="GHEA Grapalat" w:cs="Times New Roman"/>
                <w:i/>
                <w:color w:val="000000"/>
                <w:lang w:val="hy-AM" w:eastAsia="ru-RU"/>
              </w:rPr>
            </w:pPr>
            <w:r w:rsidRPr="00CA67FD">
              <w:rPr>
                <w:rFonts w:ascii="GHEA Grapalat" w:hAnsi="GHEA Grapalat"/>
                <w:i/>
                <w:lang w:val="hy-AM"/>
              </w:rPr>
              <w:t>Կոմիտասի փողոց՝ 2</w:t>
            </w:r>
            <w:r w:rsidR="00523669">
              <w:rPr>
                <w:rFonts w:ascii="GHEA Grapalat" w:hAnsi="GHEA Grapalat"/>
                <w:i/>
                <w:lang w:val="hy-AM"/>
              </w:rPr>
              <w:t xml:space="preserve">80 </w:t>
            </w:r>
            <w:r w:rsidR="00765DB1">
              <w:rPr>
                <w:rFonts w:ascii="GHEA Grapalat" w:eastAsia="Times New Roman" w:hAnsi="GHEA Grapalat" w:cs="Arial"/>
                <w:i/>
                <w:lang w:val="hy-AM" w:eastAsia="ru-RU"/>
              </w:rPr>
              <w:t>տն</w:t>
            </w:r>
            <w:r w:rsidR="00765DB1">
              <w:rPr>
                <w:rFonts w:ascii="Cambria Math" w:eastAsia="Times New Roman" w:hAnsi="Cambria Math" w:cs="Arial"/>
                <w:i/>
                <w:lang w:val="hy-AM" w:eastAsia="ru-RU"/>
              </w:rPr>
              <w:t xml:space="preserve">․ </w:t>
            </w:r>
            <w:r w:rsidR="00765DB1">
              <w:rPr>
                <w:rFonts w:ascii="GHEA Grapalat" w:eastAsia="Times New Roman" w:hAnsi="GHEA Grapalat" w:cs="Arial"/>
                <w:i/>
                <w:lang w:val="hy-AM" w:eastAsia="ru-RU"/>
              </w:rPr>
              <w:t>տնտես</w:t>
            </w:r>
            <w:r w:rsidR="00765DB1">
              <w:rPr>
                <w:rFonts w:ascii="Cambria Math" w:eastAsia="Times New Roman" w:hAnsi="Cambria Math" w:cs="Arial"/>
                <w:i/>
                <w:lang w:val="hy-AM" w:eastAsia="ru-RU"/>
              </w:rPr>
              <w:t>․՝</w:t>
            </w:r>
            <w:r w:rsidR="00765DB1" w:rsidRPr="00CA67FD">
              <w:rPr>
                <w:rFonts w:ascii="GHEA Grapalat" w:eastAsia="Times New Roman" w:hAnsi="GHEA Grapalat" w:cs="Arial"/>
                <w:i/>
                <w:lang w:val="hy-AM" w:eastAsia="ru-RU"/>
              </w:rPr>
              <w:t xml:space="preserve"> </w:t>
            </w:r>
            <w:r w:rsidR="00765DB1">
              <w:rPr>
                <w:rFonts w:ascii="GHEA Grapalat" w:eastAsia="Times New Roman" w:hAnsi="GHEA Grapalat" w:cs="Arial"/>
                <w:i/>
                <w:lang w:val="hy-AM" w:eastAsia="ru-RU"/>
              </w:rPr>
              <w:t xml:space="preserve"> </w:t>
            </w:r>
            <w:r w:rsidR="00523669">
              <w:rPr>
                <w:rFonts w:ascii="GHEA Grapalat" w:eastAsia="Times New Roman" w:hAnsi="GHEA Grapalat" w:cs="Arial"/>
                <w:i/>
                <w:lang w:val="hy-AM" w:eastAsia="ru-RU"/>
              </w:rPr>
              <w:t>835</w:t>
            </w:r>
            <w:r w:rsidRPr="00CA67FD">
              <w:rPr>
                <w:rFonts w:ascii="GHEA Grapalat" w:hAnsi="GHEA Grapalat"/>
                <w:i/>
                <w:lang w:val="hy-AM"/>
              </w:rPr>
              <w:t xml:space="preserve"> բնակիչ</w:t>
            </w:r>
          </w:p>
          <w:p w14:paraId="064496C9" w14:textId="0825BB3D" w:rsidR="00E7356F" w:rsidRPr="0049791C" w:rsidRDefault="00CA67FD" w:rsidP="00CA67FD">
            <w:pPr>
              <w:pStyle w:val="ListParagraph"/>
              <w:spacing w:before="100" w:beforeAutospacing="1" w:after="100" w:afterAutospacing="1" w:line="360" w:lineRule="auto"/>
              <w:jc w:val="both"/>
              <w:rPr>
                <w:rFonts w:ascii="GHEA Grapalat" w:eastAsia="Times New Roman" w:hAnsi="GHEA Grapalat" w:cs="Times New Roman"/>
                <w:i/>
                <w:iCs/>
                <w:color w:val="000000"/>
                <w:lang w:val="hy-AM" w:eastAsia="ru-RU"/>
              </w:rPr>
            </w:pPr>
            <w:r w:rsidRPr="008D3785">
              <w:rPr>
                <w:rFonts w:ascii="GHEA Grapalat" w:eastAsia="Times New Roman" w:hAnsi="GHEA Grapalat" w:cs="Times New Roman"/>
                <w:b/>
                <w:bCs/>
                <w:i/>
                <w:iCs/>
                <w:szCs w:val="18"/>
                <w:lang w:val="hy-AM" w:eastAsia="ru-RU"/>
              </w:rPr>
              <w:t xml:space="preserve">Ընդամենը՝  </w:t>
            </w:r>
            <w:bookmarkStart w:id="1" w:name="_Hlk164348613"/>
            <w:r w:rsidR="00523669">
              <w:rPr>
                <w:rFonts w:ascii="GHEA Grapalat" w:eastAsia="Times New Roman" w:hAnsi="GHEA Grapalat" w:cs="Times New Roman"/>
                <w:b/>
                <w:bCs/>
                <w:i/>
                <w:iCs/>
                <w:szCs w:val="18"/>
                <w:lang w:val="hy-AM" w:eastAsia="ru-RU"/>
              </w:rPr>
              <w:t>1</w:t>
            </w:r>
            <w:r w:rsidR="00C92FA2">
              <w:rPr>
                <w:rFonts w:ascii="Cambria Math" w:eastAsia="Times New Roman" w:hAnsi="Cambria Math" w:cs="Times New Roman"/>
                <w:b/>
                <w:bCs/>
                <w:i/>
                <w:iCs/>
                <w:szCs w:val="18"/>
                <w:lang w:val="hy-AM" w:eastAsia="ru-RU"/>
              </w:rPr>
              <w:t>․</w:t>
            </w:r>
            <w:r w:rsidR="00523669">
              <w:rPr>
                <w:rFonts w:ascii="GHEA Grapalat" w:eastAsia="Times New Roman" w:hAnsi="GHEA Grapalat" w:cs="Times New Roman"/>
                <w:b/>
                <w:bCs/>
                <w:i/>
                <w:iCs/>
                <w:szCs w:val="18"/>
                <w:lang w:val="hy-AM" w:eastAsia="ru-RU"/>
              </w:rPr>
              <w:t>0</w:t>
            </w:r>
            <w:r w:rsidR="005225DE">
              <w:rPr>
                <w:rFonts w:ascii="GHEA Grapalat" w:eastAsia="Times New Roman" w:hAnsi="GHEA Grapalat" w:cs="Times New Roman"/>
                <w:b/>
                <w:bCs/>
                <w:i/>
                <w:iCs/>
                <w:szCs w:val="18"/>
                <w:lang w:val="hy-AM" w:eastAsia="ru-RU"/>
              </w:rPr>
              <w:t>77</w:t>
            </w:r>
            <w:r w:rsidR="00523669">
              <w:rPr>
                <w:rFonts w:ascii="GHEA Grapalat" w:eastAsia="Times New Roman" w:hAnsi="GHEA Grapalat" w:cs="Times New Roman"/>
                <w:b/>
                <w:bCs/>
                <w:i/>
                <w:iCs/>
                <w:szCs w:val="18"/>
                <w:lang w:val="hy-AM" w:eastAsia="ru-RU"/>
              </w:rPr>
              <w:t xml:space="preserve"> </w:t>
            </w:r>
            <w:bookmarkEnd w:id="1"/>
            <w:r w:rsidR="008D3785" w:rsidRPr="008D3785">
              <w:rPr>
                <w:rFonts w:ascii="GHEA Grapalat" w:eastAsia="Times New Roman" w:hAnsi="GHEA Grapalat" w:cs="Times New Roman"/>
                <w:b/>
                <w:bCs/>
                <w:i/>
                <w:iCs/>
                <w:szCs w:val="18"/>
                <w:lang w:val="hy-AM" w:eastAsia="ru-RU"/>
              </w:rPr>
              <w:t>տնային տնտեսություն</w:t>
            </w:r>
            <w:r w:rsidRPr="008D3785">
              <w:rPr>
                <w:rFonts w:ascii="GHEA Grapalat" w:eastAsia="Times New Roman" w:hAnsi="GHEA Grapalat" w:cs="Times New Roman"/>
                <w:b/>
                <w:bCs/>
                <w:i/>
                <w:iCs/>
                <w:szCs w:val="18"/>
                <w:lang w:val="hy-AM" w:eastAsia="ru-RU"/>
              </w:rPr>
              <w:t xml:space="preserve">,  </w:t>
            </w:r>
            <w:bookmarkStart w:id="2" w:name="_Hlk164348670"/>
            <w:r w:rsidR="00523669">
              <w:rPr>
                <w:rFonts w:ascii="GHEA Grapalat" w:eastAsia="Times New Roman" w:hAnsi="GHEA Grapalat" w:cs="Times New Roman"/>
                <w:b/>
                <w:bCs/>
                <w:i/>
                <w:iCs/>
                <w:szCs w:val="18"/>
                <w:lang w:val="hy-AM" w:eastAsia="ru-RU"/>
              </w:rPr>
              <w:t>3</w:t>
            </w:r>
            <w:r w:rsidR="00523669">
              <w:rPr>
                <w:rFonts w:ascii="Cambria Math" w:eastAsia="Times New Roman" w:hAnsi="Cambria Math" w:cs="Times New Roman"/>
                <w:b/>
                <w:bCs/>
                <w:i/>
                <w:iCs/>
                <w:szCs w:val="18"/>
                <w:lang w:val="hy-AM" w:eastAsia="ru-RU"/>
              </w:rPr>
              <w:t>․</w:t>
            </w:r>
            <w:r w:rsidR="00523669">
              <w:rPr>
                <w:rFonts w:ascii="GHEA Grapalat" w:eastAsia="Times New Roman" w:hAnsi="GHEA Grapalat" w:cs="Times New Roman"/>
                <w:b/>
                <w:bCs/>
                <w:i/>
                <w:iCs/>
                <w:szCs w:val="18"/>
                <w:lang w:val="hy-AM" w:eastAsia="ru-RU"/>
              </w:rPr>
              <w:t>021</w:t>
            </w:r>
            <w:r w:rsidR="008D3785" w:rsidRPr="008D3785">
              <w:rPr>
                <w:rFonts w:ascii="GHEA Grapalat" w:eastAsia="Times New Roman" w:hAnsi="GHEA Grapalat" w:cs="Times New Roman"/>
                <w:b/>
                <w:bCs/>
                <w:i/>
                <w:iCs/>
                <w:szCs w:val="18"/>
                <w:lang w:val="hy-AM" w:eastAsia="ru-RU"/>
              </w:rPr>
              <w:t xml:space="preserve"> </w:t>
            </w:r>
            <w:bookmarkEnd w:id="2"/>
            <w:r w:rsidRPr="008D3785">
              <w:rPr>
                <w:rFonts w:ascii="GHEA Grapalat" w:eastAsia="Times New Roman" w:hAnsi="GHEA Grapalat" w:cs="Times New Roman"/>
                <w:b/>
                <w:bCs/>
                <w:i/>
                <w:iCs/>
                <w:szCs w:val="18"/>
                <w:lang w:val="hy-AM" w:eastAsia="ru-RU"/>
              </w:rPr>
              <w:t>բնակիչ։</w:t>
            </w:r>
          </w:p>
        </w:tc>
      </w:tr>
      <w:tr w:rsidR="00B26675" w:rsidRPr="004539B2" w14:paraId="4F711FF6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55821F" w14:textId="77777777" w:rsidR="00B26675" w:rsidRPr="0072029A" w:rsidRDefault="00B26675" w:rsidP="00B26675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Նշել ծրագրի իրականացման ընթացքում ստեղծվող ժամանակավոր և հիմնական աշխատատեղերի քանակը և դրանց նկարագրությունը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DC025" w14:textId="0A1D3C3F" w:rsidR="00B26675" w:rsidRPr="0072029A" w:rsidRDefault="00B26675" w:rsidP="00E7356F">
            <w:pPr>
              <w:spacing w:before="100" w:beforeAutospacing="1" w:after="100" w:afterAutospacing="1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hAnsi="GHEA Grapalat"/>
                <w:i/>
                <w:sz w:val="22"/>
                <w:lang w:val="hy-AM"/>
              </w:rPr>
              <w:t xml:space="preserve">Ծրագրի իրականացման ընթացքում կստեղծվեն շուրջ </w:t>
            </w:r>
            <w:r w:rsidR="0049791C">
              <w:rPr>
                <w:rFonts w:ascii="GHEA Grapalat" w:hAnsi="GHEA Grapalat"/>
                <w:i/>
                <w:sz w:val="22"/>
                <w:lang w:val="hy-AM"/>
              </w:rPr>
              <w:t>30</w:t>
            </w:r>
            <w:r w:rsidRPr="0072029A">
              <w:rPr>
                <w:rFonts w:ascii="GHEA Grapalat" w:hAnsi="GHEA Grapalat"/>
                <w:i/>
                <w:sz w:val="22"/>
                <w:lang w:val="hy-AM"/>
              </w:rPr>
              <w:t xml:space="preserve"> ժամանակավոր աշխատատեղեր։</w:t>
            </w:r>
          </w:p>
        </w:tc>
      </w:tr>
      <w:tr w:rsidR="00D93440" w:rsidRPr="0072029A" w14:paraId="78FB9F5B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1E3F603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Համայնքի նախորդ տարվա բյուջեն և բյուջեի կատարողականը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19C2B" w14:textId="6C37DB75" w:rsidR="00D93440" w:rsidRPr="0072029A" w:rsidRDefault="00D93440" w:rsidP="00034892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Նախորդ տարվա բյուջեն` </w:t>
            </w:r>
            <w:r w:rsidR="009D402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3984478,1</w:t>
            </w:r>
            <w:r w:rsidR="0005494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  <w:r w:rsidR="009D402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հազ</w:t>
            </w:r>
            <w:r w:rsidR="009D402E">
              <w:rPr>
                <w:rFonts w:ascii="Cambria Math" w:eastAsia="Times New Roman" w:hAnsi="Cambria Math" w:cs="Times New Roman"/>
                <w:i/>
                <w:iCs/>
                <w:color w:val="000000"/>
                <w:sz w:val="22"/>
                <w:lang w:val="hy-AM" w:eastAsia="ru-RU"/>
              </w:rPr>
              <w:t>․</w:t>
            </w: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դրամ.</w:t>
            </w: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br/>
              <w:t>Ներկայացնել նախորդ տարվա բյուջեն, ծախսերը և կատարողականը` առանձնացնելով բյուջեի վարչական և ֆոնդային մասերը, իսկ բյուջեի ֆոնդային մասից ծախսերը ներկայացնել առանձին բացվածքով: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8"/>
              <w:gridCol w:w="1323"/>
              <w:gridCol w:w="1419"/>
              <w:gridCol w:w="745"/>
            </w:tblGrid>
            <w:tr w:rsidR="00D93440" w:rsidRPr="009D402E" w14:paraId="23607EC6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B0F79B" w14:textId="77777777" w:rsidR="00D93440" w:rsidRPr="009D402E" w:rsidRDefault="00D93440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17FB48" w14:textId="5B5F338B" w:rsidR="00D93440" w:rsidRPr="009D402E" w:rsidRDefault="00D93440" w:rsidP="008C16B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Պլանը</w:t>
                  </w:r>
                  <w:proofErr w:type="spellEnd"/>
                  <w:r w:rsidR="009D402E"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/</w:t>
                  </w:r>
                  <w:proofErr w:type="spellStart"/>
                  <w:r w:rsidR="009D402E"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հազ</w:t>
                  </w:r>
                  <w:proofErr w:type="spellEnd"/>
                  <w:r w:rsidR="009D402E" w:rsidRPr="009D402E">
                    <w:rPr>
                      <w:rFonts w:ascii="Cambria Math" w:eastAsia="Times New Roman" w:hAnsi="Cambria Math" w:cs="Cambria Math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․</w:t>
                  </w:r>
                  <w:r w:rsidR="009D402E"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9D402E" w:rsidRPr="009D402E">
                    <w:rPr>
                      <w:rFonts w:ascii="GHEA Grapalat" w:eastAsia="Times New Roman" w:hAnsi="GHEA Grapalat" w:cs="GHEA Grapalat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դրամ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0FCA4F" w14:textId="04FC2058" w:rsidR="00D93440" w:rsidRPr="009D402E" w:rsidRDefault="00D93440" w:rsidP="008C16B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Փաստացին</w:t>
                  </w:r>
                  <w:proofErr w:type="spellEnd"/>
                  <w:r w:rsidR="009D402E"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/</w:t>
                  </w:r>
                  <w:proofErr w:type="spellStart"/>
                  <w:r w:rsidR="009D402E"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հազ</w:t>
                  </w:r>
                  <w:proofErr w:type="spellEnd"/>
                  <w:r w:rsidR="009D402E" w:rsidRPr="009D402E">
                    <w:rPr>
                      <w:rFonts w:ascii="Cambria Math" w:eastAsia="Times New Roman" w:hAnsi="Cambria Math" w:cs="Cambria Math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․</w:t>
                  </w:r>
                  <w:r w:rsidR="009D402E"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9D402E" w:rsidRPr="009D402E">
                    <w:rPr>
                      <w:rFonts w:ascii="GHEA Grapalat" w:eastAsia="Times New Roman" w:hAnsi="GHEA Grapalat" w:cs="GHEA Grapalat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դրամ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D0E14F" w14:textId="77777777" w:rsidR="00D93440" w:rsidRPr="009D402E" w:rsidRDefault="00D93440" w:rsidP="008C16B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Տոկոսը</w:t>
                  </w:r>
                  <w:proofErr w:type="spellEnd"/>
                </w:p>
              </w:tc>
            </w:tr>
            <w:tr w:rsidR="00E61F6F" w:rsidRPr="009D402E" w14:paraId="7E5FA99D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EC3B22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եկամուտները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այդ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թվում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A572F3" w14:textId="4FE79A03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9D402E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3984478,1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37A7D4" w14:textId="030C3C3C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4092630,2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2E116F" w14:textId="076F86CB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102,7</w:t>
                  </w:r>
                </w:p>
              </w:tc>
            </w:tr>
            <w:tr w:rsidR="00E61F6F" w:rsidRPr="009D402E" w14:paraId="694690CF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FAD828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435491" w14:textId="29432931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3292473,8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1016F1" w14:textId="6F1EBBD4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3387696,3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4CF456" w14:textId="5C92C7AE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102,9</w:t>
                  </w:r>
                </w:p>
              </w:tc>
            </w:tr>
            <w:tr w:rsidR="00E61F6F" w:rsidRPr="009D402E" w14:paraId="7A89BCD8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2E41EB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Սեփական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A3C3B7" w14:textId="060335F2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9</w:t>
                  </w: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42944,8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981A2D" w14:textId="44394401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037744,9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30E9E5" w14:textId="63F2B1F4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10,1</w:t>
                  </w:r>
                </w:p>
              </w:tc>
            </w:tr>
            <w:tr w:rsidR="00E61F6F" w:rsidRPr="009D402E" w14:paraId="117D24D8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1EB5B0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2CE74B" w14:textId="70A1C471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6</w:t>
                  </w: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92004,3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B21796" w14:textId="2773F6CA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704933,9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3FD28D" w14:textId="5C601E3E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101,9</w:t>
                  </w:r>
                </w:p>
              </w:tc>
            </w:tr>
            <w:tr w:rsidR="00E61F6F" w:rsidRPr="009D402E" w14:paraId="7228430B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FB4019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D6B974" w14:textId="7A65B953" w:rsidR="00E61F6F" w:rsidRPr="009D402E" w:rsidRDefault="00E61F6F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054941" w:rsidRPr="009D402E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4404905,6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955DB9" w14:textId="69A8003A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4179839,3</w:t>
                  </w:r>
                  <w:r w:rsidR="00E61F6F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396017" w14:textId="311CDF64" w:rsidR="00E61F6F" w:rsidRPr="009D402E" w:rsidRDefault="00054941" w:rsidP="00E61F6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94,9</w:t>
                  </w:r>
                  <w:r w:rsidR="00E61F6F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61F6F" w:rsidRPr="009D402E" w14:paraId="0E255DB5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A10465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3252DB" w14:textId="05F6CCD3" w:rsidR="00E61F6F" w:rsidRPr="009D402E" w:rsidRDefault="00E61F6F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054941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3292473,8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A1964B" w14:textId="037345BA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3127273,9</w:t>
                  </w:r>
                  <w:r w:rsidR="00E61F6F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0F831B" w14:textId="0753AB5E" w:rsidR="00E61F6F" w:rsidRPr="009D402E" w:rsidRDefault="00054941" w:rsidP="00E61F6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95,0</w:t>
                  </w:r>
                  <w:r w:rsidR="00E61F6F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61F6F" w:rsidRPr="009D402E" w14:paraId="0F773233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889363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8B245D" w14:textId="735C2ADA" w:rsidR="00E61F6F" w:rsidRPr="009D402E" w:rsidRDefault="00E61F6F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E057A2" w:rsidRPr="009D402E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1717162,3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FEF71A" w14:textId="3D7EEA43" w:rsidR="00E61F6F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1582565,1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5A68E8" w14:textId="24D4E699" w:rsidR="00E61F6F" w:rsidRPr="009D402E" w:rsidRDefault="00E057A2" w:rsidP="00E61F6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92,2</w:t>
                  </w:r>
                </w:p>
              </w:tc>
            </w:tr>
            <w:tr w:rsidR="00E61F6F" w:rsidRPr="009D402E" w14:paraId="2923258B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CD7E8E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փաստացի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ծախսերը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  <w:r w:rsidRPr="009D402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87CF7FB" w14:textId="05166294" w:rsidR="00E61F6F" w:rsidRPr="009D402E" w:rsidRDefault="009D402E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2017162,3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D4255B1" w14:textId="4827212E" w:rsidR="00E61F6F" w:rsidRPr="009D402E" w:rsidRDefault="009D402E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1931681,4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4DE244C" w14:textId="686A3848" w:rsidR="00E61F6F" w:rsidRPr="009D402E" w:rsidRDefault="009D402E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95,7</w:t>
                  </w:r>
                </w:p>
              </w:tc>
            </w:tr>
            <w:tr w:rsidR="00E057A2" w:rsidRPr="009D402E" w14:paraId="37F3A94C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64063C" w14:textId="77777777" w:rsidR="00E057A2" w:rsidRPr="009D402E" w:rsidRDefault="00E057A2" w:rsidP="00E057A2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9D402E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50033D" w14:textId="495A9954" w:rsidR="00E057A2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86275,0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991407" w14:textId="5D769590" w:rsidR="00E057A2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63941,9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A2145A" w14:textId="2F3D97BA" w:rsidR="00E057A2" w:rsidRPr="009D402E" w:rsidRDefault="00E057A2" w:rsidP="00E057A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74,1</w:t>
                  </w:r>
                </w:p>
              </w:tc>
            </w:tr>
            <w:tr w:rsidR="00E61F6F" w:rsidRPr="009D402E" w14:paraId="1830FE47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B291F8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9D402E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ջրամատակարարում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9683E6" w14:textId="7B0AEF5C" w:rsidR="00E61F6F" w:rsidRPr="009D402E" w:rsidRDefault="00E61F6F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E057A2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365371,7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4F0039" w14:textId="44F0F002" w:rsidR="00E61F6F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338647,5</w:t>
                  </w:r>
                  <w:r w:rsidR="00E61F6F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C85350" w14:textId="752E8576" w:rsidR="00E057A2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92,7</w:t>
                  </w:r>
                </w:p>
              </w:tc>
            </w:tr>
            <w:tr w:rsidR="00E61F6F" w:rsidRPr="009D402E" w14:paraId="612DF664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97B7F2" w14:textId="09388360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9D402E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փողոց</w:t>
                  </w:r>
                  <w:r w:rsidR="00E057A2"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ներ</w:t>
                  </w:r>
                  <w:proofErr w:type="spellEnd"/>
                  <w:r w:rsidR="00E057A2"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E057A2"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գազաֆիկացում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7883B3" w14:textId="0B14A377" w:rsidR="00E61F6F" w:rsidRPr="009D402E" w:rsidRDefault="00E61F6F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E057A2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74095,0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613A20" w14:textId="55BFFF77" w:rsidR="00E61F6F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69620,5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FFBE23" w14:textId="38DE2783" w:rsidR="00E61F6F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94,0</w:t>
                  </w:r>
                </w:p>
              </w:tc>
            </w:tr>
            <w:tr w:rsidR="00E61F6F" w:rsidRPr="009D402E" w14:paraId="6FE6709C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524494" w14:textId="49158C6E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9D402E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գյուղատնտեսություն</w:t>
                  </w:r>
                  <w:proofErr w:type="spellEnd"/>
                  <w:r w:rsidR="00E057A2"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="00E057A2"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ոռոգում</w:t>
                  </w:r>
                  <w:proofErr w:type="spellEnd"/>
                  <w:r w:rsidR="00E057A2"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/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1DAAF8" w14:textId="024E0013" w:rsidR="00E61F6F" w:rsidRPr="009D402E" w:rsidRDefault="00E61F6F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E057A2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296149,4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34D7B1" w14:textId="49CF722D" w:rsidR="00E61F6F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287147,6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4374D9" w14:textId="06427A57" w:rsidR="00E61F6F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97,0</w:t>
                  </w:r>
                </w:p>
              </w:tc>
            </w:tr>
            <w:tr w:rsidR="00AD4E97" w:rsidRPr="009D402E" w14:paraId="03EEFBE2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7B1152" w14:textId="13DFF347" w:rsidR="00AD4E97" w:rsidRPr="009D402E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547258" w14:textId="4B41A65C" w:rsidR="00AD4E97" w:rsidRPr="009D402E" w:rsidRDefault="00AD4E97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E057A2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118170,0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B3880A" w14:textId="5D74CD84" w:rsidR="00AD4E97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116907,1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76BAF4" w14:textId="476EB2BF" w:rsidR="00AD4E97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98,9</w:t>
                  </w:r>
                  <w:r w:rsidR="00AD4E97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4E97" w:rsidRPr="009D402E" w14:paraId="19E067EC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41CD65" w14:textId="2A9E2D60" w:rsidR="00AD4E97" w:rsidRPr="009D402E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հողի օտարում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714953" w14:textId="4E0D145A" w:rsidR="00AD4E97" w:rsidRPr="009D402E" w:rsidRDefault="00AD4E97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E057A2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="003F4835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150000,0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16C062" w14:textId="3D7B10AE" w:rsidR="00AD4E97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-174558,0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DF482B" w14:textId="2B9FC0E8" w:rsidR="00AD4E97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116,4</w:t>
                  </w:r>
                  <w:r w:rsidR="00AD4E97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F4835" w:rsidRPr="009D402E" w14:paraId="37237B82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3A126D0" w14:textId="7117841A" w:rsidR="003F4835" w:rsidRPr="009D402E" w:rsidRDefault="003F4835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-կրթություն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85AD5F3" w14:textId="5FEAF4BE" w:rsidR="003F4835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571456,2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FCEA3B1" w14:textId="55F6D2DB" w:rsidR="003F4835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564961,4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56AA408" w14:textId="535E9E4C" w:rsidR="003F4835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98,8</w:t>
                  </w:r>
                </w:p>
              </w:tc>
            </w:tr>
            <w:tr w:rsidR="003F4835" w:rsidRPr="009D402E" w14:paraId="1F6B9986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5AE30CB" w14:textId="4B782867" w:rsidR="003F4835" w:rsidRPr="009D402E" w:rsidRDefault="003F4835" w:rsidP="003F4835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-օրենսդիր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692AA7F" w14:textId="5BB2C98A" w:rsidR="003F4835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282855,0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3A3A04F" w14:textId="74EA8FF7" w:rsidR="003F4835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265089,7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749A5D4" w14:textId="65A1F8F4" w:rsidR="003F4835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93,7</w:t>
                  </w:r>
                </w:p>
              </w:tc>
            </w:tr>
            <w:tr w:rsidR="003F4835" w:rsidRPr="009D402E" w14:paraId="4DE6B2DB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B83819D" w14:textId="12E14769" w:rsidR="003F4835" w:rsidRPr="009D402E" w:rsidRDefault="00433161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-ընդհանուր բնույթի ծառ</w:t>
                  </w:r>
                  <w:r w:rsidRPr="009D402E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F1038B4" w14:textId="007B52E7" w:rsidR="003F4835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1930,0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C5C34F8" w14:textId="5B1A3238" w:rsidR="003F4835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1264,4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868F75E" w14:textId="70CC18F5" w:rsidR="003F4835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65,4</w:t>
                  </w:r>
                </w:p>
              </w:tc>
            </w:tr>
            <w:tr w:rsidR="00433161" w:rsidRPr="009D402E" w14:paraId="4E0BE821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8617E68" w14:textId="0B112D19" w:rsidR="00433161" w:rsidRPr="009D402E" w:rsidRDefault="00433161" w:rsidP="00433161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-շրջակա միջավայրի պահպ</w:t>
                  </w:r>
                  <w:r w:rsidRPr="009D402E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F3B1B2C" w14:textId="2CFBD141" w:rsidR="00433161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26720,0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98E3416" w14:textId="539774CB" w:rsidR="00433161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10487,9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F710650" w14:textId="02B09C5E" w:rsidR="00433161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39,2</w:t>
                  </w:r>
                </w:p>
              </w:tc>
            </w:tr>
            <w:tr w:rsidR="00433161" w:rsidRPr="009D402E" w14:paraId="5ADC5C2F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69E43F7" w14:textId="5E454786" w:rsidR="00433161" w:rsidRPr="009D402E" w:rsidRDefault="00433161" w:rsidP="00433161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-մշակույթ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0A2207D" w14:textId="3B8677C1" w:rsidR="00433161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44140,0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6C5395E" w14:textId="37AEDAEE" w:rsidR="00433161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39055,4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736C2D0" w14:textId="78076BBF" w:rsidR="00433161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88,4</w:t>
                  </w:r>
                </w:p>
              </w:tc>
            </w:tr>
          </w:tbl>
          <w:p w14:paraId="50FF9B74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D93440" w:rsidRPr="0072029A" w14:paraId="7705D460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81D6DAD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72029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72029A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ընթացիկ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տարվա</w:t>
            </w:r>
            <w:proofErr w:type="spellEnd"/>
            <w:r w:rsidRPr="0072029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72029A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բյուջեն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130926" w14:textId="77777777" w:rsidR="00034892" w:rsidRDefault="009D402E" w:rsidP="00034892">
            <w:pPr>
              <w:spacing w:after="0"/>
              <w:jc w:val="both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t>4018346,2 հազ</w:t>
            </w:r>
            <w:r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t>․</w:t>
            </w:r>
            <w:r w:rsidR="00AD4E97" w:rsidRPr="007202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en-US" w:eastAsia="ru-RU"/>
              </w:rPr>
              <w:t>  </w:t>
            </w:r>
            <w:proofErr w:type="spellStart"/>
            <w:r w:rsidR="00D93440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դրամ</w:t>
            </w:r>
            <w:proofErr w:type="spellEnd"/>
            <w:r w:rsidR="00D93440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.</w:t>
            </w:r>
          </w:p>
          <w:p w14:paraId="4C057D5C" w14:textId="67A9B1B3" w:rsidR="00D93440" w:rsidRPr="00034892" w:rsidRDefault="00D93440" w:rsidP="00034892">
            <w:pPr>
              <w:spacing w:after="0"/>
              <w:jc w:val="both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ընթացիկ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տարվա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կանխատեսվող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եկամուտները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պլանավորված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առանձնացնելով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բյուջեի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վարչական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ֆոնդային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մասերը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իսկ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բյուջեի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ֆոնդային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մասից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պլանավորված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առանձին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բացվածքով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8"/>
              <w:gridCol w:w="1667"/>
            </w:tblGrid>
            <w:tr w:rsidR="00D93440" w:rsidRPr="007B0ED1" w14:paraId="3D25AA55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A70166" w14:textId="77777777" w:rsidR="00D93440" w:rsidRPr="007B0ED1" w:rsidRDefault="00D93440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ED6AC3" w14:textId="1C99754D" w:rsidR="00D93440" w:rsidRPr="007B0ED1" w:rsidRDefault="00D93440" w:rsidP="008C16B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Պլանը</w:t>
                  </w:r>
                  <w:proofErr w:type="spellEnd"/>
                  <w:r w:rsidR="009D402E"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/</w:t>
                  </w:r>
                  <w:proofErr w:type="spellStart"/>
                  <w:r w:rsidR="009D402E"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հազ</w:t>
                  </w:r>
                  <w:proofErr w:type="spellEnd"/>
                  <w:r w:rsidR="009D402E" w:rsidRPr="007B0ED1">
                    <w:rPr>
                      <w:rFonts w:ascii="Cambria Math" w:eastAsia="Times New Roman" w:hAnsi="Cambria Math" w:cs="Cambria Math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․</w:t>
                  </w:r>
                  <w:r w:rsidR="009D402E"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9D402E" w:rsidRPr="007B0ED1">
                    <w:rPr>
                      <w:rFonts w:ascii="GHEA Grapalat" w:eastAsia="Times New Roman" w:hAnsi="GHEA Grapalat" w:cs="GHEA Grapalat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դրամ</w:t>
                  </w:r>
                  <w:proofErr w:type="spellEnd"/>
                </w:p>
              </w:tc>
            </w:tr>
            <w:tr w:rsidR="00AD4E97" w:rsidRPr="007B0ED1" w14:paraId="50A19D99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046381" w14:textId="5D2072BF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Ընդամենը՝ համայնքի բյուջեի եկամուտների պլանավորում</w:t>
                  </w:r>
                  <w:r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այդ թվում՝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6A49E4" w14:textId="05C12DEC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D402E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4018346,2</w:t>
                  </w:r>
                </w:p>
              </w:tc>
            </w:tr>
            <w:tr w:rsidR="00AD4E97" w:rsidRPr="007B0ED1" w14:paraId="061ED9E1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27D464" w14:textId="74C11684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0BEA0E" w14:textId="67BBBD74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D402E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4018346,2</w:t>
                  </w:r>
                </w:p>
              </w:tc>
            </w:tr>
            <w:tr w:rsidR="00AD4E97" w:rsidRPr="007B0ED1" w14:paraId="78DB1307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994874" w14:textId="15D011DF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սեփական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7D816D" w14:textId="275FDEE4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D402E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978107,0</w:t>
                  </w:r>
                </w:p>
              </w:tc>
            </w:tr>
            <w:tr w:rsidR="00AD4E97" w:rsidRPr="007B0ED1" w14:paraId="76BD4B5F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75EAFC" w14:textId="24B94DBA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 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C46757" w14:textId="23F697B6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4E97" w:rsidRPr="007B0ED1" w14:paraId="05E8DB63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016263" w14:textId="4B5F4C00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Ընդամենը՝ համայնքի բյուջեի ծախսեր,</w:t>
                  </w:r>
                  <w:r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2858F0" w14:textId="159E652A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D402E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4351564,6</w:t>
                  </w:r>
                </w:p>
              </w:tc>
            </w:tr>
            <w:tr w:rsidR="00AD4E97" w:rsidRPr="007B0ED1" w14:paraId="7D946269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352387" w14:textId="06828A89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A0E594" w14:textId="60E87D5C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4067264,3</w:t>
                  </w:r>
                </w:p>
              </w:tc>
            </w:tr>
            <w:tr w:rsidR="00AD4E97" w:rsidRPr="007B0ED1" w14:paraId="20AC8989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905BE4" w14:textId="31B69D5A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-Ֆոնդային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221C81" w14:textId="1CFEABA6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284300,0</w:t>
                  </w:r>
                </w:p>
              </w:tc>
            </w:tr>
            <w:tr w:rsidR="00AD4E97" w:rsidRPr="007B0ED1" w14:paraId="60136FD8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250C3D" w14:textId="45159FA7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Համայնքի ֆոնդային բյուջեի պլանավորված ծախսերը,</w:t>
                  </w:r>
                  <w:r w:rsidRPr="007B0ED1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532DDE" w14:textId="73FC26D1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434300,0</w:t>
                  </w:r>
                </w:p>
              </w:tc>
            </w:tr>
            <w:tr w:rsidR="00AD4E97" w:rsidRPr="007B0ED1" w14:paraId="7387445B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B69545" w14:textId="33E25DD6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գյուղատնտեսություն</w:t>
                  </w:r>
                  <w:r w:rsidR="007B0ED1"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/ ոռոգում/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89762C" w14:textId="1BE461D7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6994,0</w:t>
                  </w:r>
                </w:p>
              </w:tc>
            </w:tr>
            <w:tr w:rsidR="00AD4E97" w:rsidRPr="007B0ED1" w14:paraId="047E9393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56571D" w14:textId="66CB4413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գազաֆիկացում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58B759" w14:textId="76C0D0CD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3790,9</w:t>
                  </w:r>
                </w:p>
              </w:tc>
            </w:tr>
            <w:tr w:rsidR="00AD4E97" w:rsidRPr="007B0ED1" w14:paraId="78BE4396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F01166" w14:textId="552A70AB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ճանապարհաշինարարություն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D822DD" w14:textId="1E9DA511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148270,0</w:t>
                  </w:r>
                </w:p>
              </w:tc>
            </w:tr>
            <w:tr w:rsidR="00AD4E97" w:rsidRPr="007B0ED1" w14:paraId="12990EE4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33C063" w14:textId="2B57C659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686935" w14:textId="26B8F3CE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  <w:r w:rsidR="007B0ED1"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038,0</w:t>
                  </w:r>
                </w:p>
              </w:tc>
            </w:tr>
            <w:tr w:rsidR="00AD4E97" w:rsidRPr="007B0ED1" w14:paraId="5A964330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DD0564" w14:textId="36BFEE55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ջրամատակարարում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248885" w14:textId="051B4915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2</w:t>
                  </w:r>
                  <w:r w:rsidR="007B0ED1"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13875,4</w:t>
                  </w:r>
                </w:p>
              </w:tc>
            </w:tr>
            <w:tr w:rsidR="007B0ED1" w:rsidRPr="007B0ED1" w14:paraId="031B1F4C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ED08EC" w14:textId="0BF3F241" w:rsidR="007B0ED1" w:rsidRPr="007B0ED1" w:rsidRDefault="007B0ED1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-մշակույթ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D7C42CA" w14:textId="3C8E6694" w:rsidR="007B0ED1" w:rsidRPr="007B0ED1" w:rsidRDefault="007B0ED1" w:rsidP="007B0ED1">
                  <w:pPr>
                    <w:spacing w:after="0"/>
                    <w:jc w:val="both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10580,0</w:t>
                  </w:r>
                </w:p>
              </w:tc>
            </w:tr>
            <w:tr w:rsidR="007B0ED1" w:rsidRPr="007B0ED1" w14:paraId="688252A1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289B925" w14:textId="6A26A4F5" w:rsidR="007B0ED1" w:rsidRPr="007B0ED1" w:rsidRDefault="007B0ED1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-շրջակա միջավայրի պահպ</w:t>
                  </w:r>
                  <w:r w:rsidRPr="007B0ED1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890726B" w14:textId="351F0E27" w:rsidR="007B0ED1" w:rsidRPr="007B0ED1" w:rsidRDefault="007B0ED1" w:rsidP="007B0ED1">
                  <w:pPr>
                    <w:spacing w:after="0"/>
                    <w:jc w:val="both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17625,0</w:t>
                  </w:r>
                </w:p>
              </w:tc>
            </w:tr>
            <w:tr w:rsidR="007B0ED1" w:rsidRPr="007B0ED1" w14:paraId="7F954740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335AB2C" w14:textId="6500E9CF" w:rsidR="007B0ED1" w:rsidRPr="007B0ED1" w:rsidRDefault="007B0ED1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-վարչ</w:t>
                  </w:r>
                  <w:r w:rsidRPr="007B0ED1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B0ED1">
                    <w:rPr>
                      <w:rFonts w:ascii="GHEA Grapalat" w:eastAsia="Times New Roman" w:hAnsi="GHEA Grapalat" w:cs="GHEA Grapalat"/>
                      <w:i/>
                      <w:iCs/>
                      <w:sz w:val="20"/>
                      <w:szCs w:val="20"/>
                      <w:lang w:val="hy-AM" w:eastAsia="ru-RU"/>
                    </w:rPr>
                    <w:t>ապարատի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B0ED1">
                    <w:rPr>
                      <w:rFonts w:ascii="GHEA Grapalat" w:eastAsia="Times New Roman" w:hAnsi="GHEA Grapalat" w:cs="GHEA Grapalat"/>
                      <w:i/>
                      <w:iCs/>
                      <w:sz w:val="20"/>
                      <w:szCs w:val="20"/>
                      <w:lang w:val="hy-AM" w:eastAsia="ru-RU"/>
                    </w:rPr>
                    <w:t>պահպ</w:t>
                  </w:r>
                  <w:r w:rsidRPr="007B0ED1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CF49F6F" w14:textId="61013879" w:rsidR="007B0ED1" w:rsidRPr="007B0ED1" w:rsidRDefault="007B0ED1" w:rsidP="007B0ED1">
                  <w:pPr>
                    <w:spacing w:after="0"/>
                    <w:jc w:val="both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32127,0</w:t>
                  </w:r>
                </w:p>
              </w:tc>
            </w:tr>
          </w:tbl>
          <w:p w14:paraId="519C5F6E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D93440" w:rsidRPr="004539B2" w14:paraId="450E0383" w14:textId="77777777" w:rsidTr="007C0E29">
        <w:trPr>
          <w:tblCellSpacing w:w="22" w:type="dxa"/>
          <w:jc w:val="center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5B169C7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lastRenderedPageBreak/>
              <w:t>Համայնքի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ծախսերի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ծրագիրը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33B75B" w14:textId="4DCD612C" w:rsidR="00D93440" w:rsidRPr="00941D6B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Հաստատված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ծախսերի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ծրագրով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սուբվենցիոն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բյուջեն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</w:t>
            </w:r>
            <w:r w:rsidR="004539B2">
              <w:rPr>
                <w:rFonts w:ascii="GHEA Grapalat" w:eastAsia="Times New Roman" w:hAnsi="GHEA Grapalat" w:cs="Arial"/>
                <w:i/>
                <w:iCs/>
                <w:sz w:val="22"/>
                <w:lang w:val="hy-AM" w:eastAsia="ru-RU"/>
              </w:rPr>
              <w:t>5738172,0</w:t>
            </w:r>
            <w:r w:rsidR="00941D6B" w:rsidRPr="00941D6B">
              <w:rPr>
                <w:rFonts w:ascii="GHEA Grapalat" w:eastAsia="Times New Roman" w:hAnsi="GHEA Grapalat" w:cs="Arial"/>
                <w:i/>
                <w:iCs/>
                <w:sz w:val="22"/>
                <w:lang w:val="hy-AM" w:eastAsia="ru-RU"/>
              </w:rPr>
              <w:t xml:space="preserve"> հազ</w:t>
            </w:r>
            <w:proofErr w:type="gramStart"/>
            <w:r w:rsidR="00941D6B" w:rsidRPr="00941D6B">
              <w:rPr>
                <w:rFonts w:ascii="Cambria Math" w:eastAsia="Times New Roman" w:hAnsi="Cambria Math" w:cs="Cambria Math"/>
                <w:i/>
                <w:iCs/>
                <w:sz w:val="22"/>
                <w:lang w:val="hy-AM" w:eastAsia="ru-RU"/>
              </w:rPr>
              <w:t>․</w:t>
            </w:r>
            <w:r w:rsidR="00AD4E97" w:rsidRPr="00941D6B">
              <w:rPr>
                <w:rFonts w:ascii="GHEA Grapalat" w:eastAsia="Times New Roman" w:hAnsi="GHEA Grapalat" w:cs="Arial"/>
                <w:i/>
                <w:iCs/>
                <w:sz w:val="22"/>
                <w:lang w:val="hy-AM" w:eastAsia="ru-RU"/>
              </w:rPr>
              <w:t xml:space="preserve"> </w:t>
            </w:r>
            <w:r w:rsidR="00AD4E97"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դրամ</w:t>
            </w:r>
            <w:proofErr w:type="spellEnd"/>
            <w:proofErr w:type="gram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.</w:t>
            </w:r>
          </w:p>
        </w:tc>
      </w:tr>
      <w:tr w:rsidR="00D93440" w:rsidRPr="004539B2" w14:paraId="0F72264E" w14:textId="77777777" w:rsidTr="007C0E29">
        <w:trPr>
          <w:tblCellSpacing w:w="22" w:type="dxa"/>
          <w:jc w:val="center"/>
        </w:trPr>
        <w:tc>
          <w:tcPr>
            <w:tcW w:w="3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99055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12DB42" w14:textId="2901C945" w:rsidR="00D93440" w:rsidRPr="00941D6B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Հաստատված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ծախսերի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ծրագրով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սուբվենցիոն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տարվան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հաջորդող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բյուջեն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</w:t>
            </w:r>
            <w:r w:rsidR="004539B2">
              <w:rPr>
                <w:rFonts w:ascii="GHEA Grapalat" w:eastAsia="Times New Roman" w:hAnsi="GHEA Grapalat" w:cs="Arial"/>
                <w:i/>
                <w:iCs/>
                <w:sz w:val="22"/>
                <w:lang w:val="hy-AM" w:eastAsia="ru-RU"/>
              </w:rPr>
              <w:t>5840172,0</w:t>
            </w:r>
            <w:r w:rsidR="00941D6B" w:rsidRPr="00941D6B">
              <w:rPr>
                <w:rFonts w:ascii="GHEA Grapalat" w:eastAsia="Times New Roman" w:hAnsi="GHEA Grapalat" w:cs="Arial"/>
                <w:i/>
                <w:iCs/>
                <w:sz w:val="22"/>
                <w:lang w:val="hy-AM" w:eastAsia="ru-RU"/>
              </w:rPr>
              <w:t xml:space="preserve"> հազ</w:t>
            </w:r>
            <w:proofErr w:type="gramStart"/>
            <w:r w:rsidR="00941D6B" w:rsidRPr="00941D6B">
              <w:rPr>
                <w:rFonts w:ascii="Cambria Math" w:eastAsia="Times New Roman" w:hAnsi="Cambria Math" w:cs="Cambria Math"/>
                <w:i/>
                <w:iCs/>
                <w:sz w:val="22"/>
                <w:lang w:val="hy-AM" w:eastAsia="ru-RU"/>
              </w:rPr>
              <w:t>․</w:t>
            </w:r>
            <w:r w:rsidR="00AD4E97" w:rsidRPr="00941D6B">
              <w:rPr>
                <w:rFonts w:ascii="Calibri" w:eastAsia="Times New Roman" w:hAnsi="Calibri" w:cs="Calibri"/>
                <w:i/>
                <w:iCs/>
                <w:sz w:val="22"/>
                <w:lang w:val="en-US" w:eastAsia="ru-RU"/>
              </w:rPr>
              <w:t> </w:t>
            </w:r>
            <w:r w:rsidR="00AD4E97" w:rsidRPr="00941D6B">
              <w:rPr>
                <w:rFonts w:ascii="GHEA Grapalat" w:eastAsia="Times New Roman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դրամ</w:t>
            </w:r>
            <w:proofErr w:type="spellEnd"/>
            <w:proofErr w:type="gram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.</w:t>
            </w:r>
          </w:p>
        </w:tc>
      </w:tr>
      <w:tr w:rsidR="00D93440" w:rsidRPr="004539B2" w14:paraId="6C75FB75" w14:textId="77777777" w:rsidTr="007C0E29">
        <w:trPr>
          <w:tblCellSpacing w:w="22" w:type="dxa"/>
          <w:jc w:val="center"/>
        </w:trPr>
        <w:tc>
          <w:tcPr>
            <w:tcW w:w="3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44213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78E2B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հաջորդող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ծրագրով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եկամուտները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առանձնացնելով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վարչական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ֆոնդային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իսկ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ֆոնդային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մասից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առանձին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բացվածքով</w:t>
            </w:r>
            <w:proofErr w:type="spellEnd"/>
          </w:p>
        </w:tc>
      </w:tr>
      <w:tr w:rsidR="00D93440" w:rsidRPr="0072029A" w14:paraId="726A9B7E" w14:textId="77777777" w:rsidTr="007C0E29">
        <w:trPr>
          <w:tblCellSpacing w:w="22" w:type="dxa"/>
          <w:jc w:val="center"/>
        </w:trPr>
        <w:tc>
          <w:tcPr>
            <w:tcW w:w="3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CB0AB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1"/>
              <w:gridCol w:w="1597"/>
              <w:gridCol w:w="1597"/>
            </w:tblGrid>
            <w:tr w:rsidR="00D93440" w:rsidRPr="00387624" w14:paraId="109539E3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5238A9" w14:textId="77777777" w:rsidR="00D93440" w:rsidRPr="00387624" w:rsidRDefault="00D93440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723A95" w14:textId="77777777" w:rsidR="00D93440" w:rsidRPr="00387624" w:rsidRDefault="00D93440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իրականացման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տարի</w:t>
                  </w:r>
                  <w:proofErr w:type="spellEnd"/>
                  <w:r w:rsidR="00941D6B"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2025</w:t>
                  </w:r>
                </w:p>
                <w:p w14:paraId="61546922" w14:textId="3D148758" w:rsidR="00941D6B" w:rsidRPr="00387624" w:rsidRDefault="00941D6B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հազ</w:t>
                  </w:r>
                  <w:proofErr w:type="spellEnd"/>
                  <w:r w:rsidRPr="00387624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en-US"/>
                    </w:rPr>
                    <w:t>․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դրամ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5230F6" w14:textId="77777777" w:rsidR="00D93440" w:rsidRPr="00387624" w:rsidRDefault="00D93440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իրականացման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տարվան</w:t>
                  </w:r>
                  <w:proofErr w:type="spellEnd"/>
                </w:p>
                <w:p w14:paraId="58FB8011" w14:textId="77777777" w:rsidR="00D93440" w:rsidRPr="00387624" w:rsidRDefault="00D93440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հաջորդող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տարի</w:t>
                  </w:r>
                  <w:proofErr w:type="spellEnd"/>
                  <w:r w:rsidR="00941D6B"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2026</w:t>
                  </w:r>
                </w:p>
                <w:p w14:paraId="322D57FC" w14:textId="6DC0D6C6" w:rsidR="00941D6B" w:rsidRPr="00387624" w:rsidRDefault="00941D6B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հազ</w:t>
                  </w:r>
                  <w:proofErr w:type="spellEnd"/>
                  <w:r w:rsidRPr="00387624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en-US"/>
                    </w:rPr>
                    <w:t>․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GHEA Grapalat"/>
                      <w:i/>
                      <w:iCs/>
                      <w:sz w:val="20"/>
                      <w:szCs w:val="20"/>
                      <w:lang w:val="en-US"/>
                    </w:rPr>
                    <w:t>դրամ</w:t>
                  </w:r>
                  <w:proofErr w:type="spellEnd"/>
                </w:p>
              </w:tc>
            </w:tr>
            <w:tr w:rsidR="005C4EB1" w:rsidRPr="00387624" w14:paraId="6B3116C9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DA7D0D" w14:textId="77777777" w:rsidR="005C4EB1" w:rsidRPr="008D3785" w:rsidRDefault="005C4EB1" w:rsidP="005C4EB1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հաստատված</w:t>
                  </w:r>
                  <w:proofErr w:type="spellEnd"/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միջնաժամկետ</w:t>
                  </w:r>
                  <w:proofErr w:type="spellEnd"/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ծախսերի</w:t>
                  </w:r>
                  <w:proofErr w:type="spellEnd"/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</w:p>
                <w:p w14:paraId="23FC2F6B" w14:textId="77777777" w:rsidR="005C4EB1" w:rsidRPr="00387624" w:rsidRDefault="005C4EB1" w:rsidP="005C4EB1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այդ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թվում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B3F197" w14:textId="7DD348D8" w:rsidR="005C4EB1" w:rsidRPr="00387624" w:rsidRDefault="005C4EB1" w:rsidP="005C4EB1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5738172,0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47FFE7" w14:textId="32964934" w:rsidR="005C4EB1" w:rsidRPr="00387624" w:rsidRDefault="005C4EB1" w:rsidP="005C4EB1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5840172,0</w:t>
                  </w:r>
                </w:p>
              </w:tc>
            </w:tr>
            <w:tr w:rsidR="005C4EB1" w:rsidRPr="00387624" w14:paraId="5D69086A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43FD00" w14:textId="77777777" w:rsidR="005C4EB1" w:rsidRPr="00387624" w:rsidRDefault="005C4EB1" w:rsidP="005C4EB1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4DDD11" w14:textId="2A19BD47" w:rsidR="005C4EB1" w:rsidRPr="00387624" w:rsidRDefault="005C4EB1" w:rsidP="005C4EB1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5738172,0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269683" w14:textId="7DE649F5" w:rsidR="005C4EB1" w:rsidRPr="00387624" w:rsidRDefault="005C4EB1" w:rsidP="005C4EB1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5840172,0</w:t>
                  </w:r>
                </w:p>
              </w:tc>
            </w:tr>
            <w:tr w:rsidR="000B7739" w:rsidRPr="00387624" w14:paraId="01CB754E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74A8C5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Սեփական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7B5460" w14:textId="11B21542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1102300,0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60B34C" w14:textId="2C709CAC" w:rsidR="000B7739" w:rsidRPr="00387624" w:rsidRDefault="00941D6B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1187300,0</w:t>
                  </w:r>
                </w:p>
              </w:tc>
            </w:tr>
            <w:tr w:rsidR="000B7739" w:rsidRPr="00387624" w14:paraId="5817A29D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5FED33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1BC2C0" w14:textId="17D0957D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956362,0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0B2F05" w14:textId="2D0DCE83" w:rsidR="000B7739" w:rsidRPr="00387624" w:rsidRDefault="00941D6B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973362,0</w:t>
                  </w:r>
                </w:p>
              </w:tc>
            </w:tr>
            <w:tr w:rsidR="000B7739" w:rsidRPr="00387624" w14:paraId="6ABB2713" w14:textId="77777777" w:rsidTr="008C16BF">
              <w:trPr>
                <w:trHeight w:val="7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C64C09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հաստատված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միջնաժամկետ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ծախսերի</w:t>
                  </w:r>
                  <w:proofErr w:type="spellEnd"/>
                </w:p>
                <w:p w14:paraId="5B5FB76E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,</w:t>
                  </w: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387624">
                    <w:rPr>
                      <w:rFonts w:ascii="GHEA Grapalat" w:eastAsia="Times New Roman" w:hAnsi="GHEA Grapalat" w:cs="Arial Unicode"/>
                      <w:i/>
                      <w:iCs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387624">
                    <w:rPr>
                      <w:rFonts w:ascii="GHEA Grapalat" w:eastAsia="Times New Roman" w:hAnsi="GHEA Grapalat" w:cs="Arial Unicode"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0CDFB7" w14:textId="6BF4BA3A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5738172,0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EF2069" w14:textId="7BE5DC86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5840172,0</w:t>
                  </w:r>
                </w:p>
              </w:tc>
            </w:tr>
            <w:tr w:rsidR="000B7739" w:rsidRPr="00387624" w14:paraId="40E08940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D6E6F6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6723C9" w14:textId="3C90977E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4781810,0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D4CD9B" w14:textId="6C1F2B49" w:rsidR="000B7739" w:rsidRPr="00387624" w:rsidRDefault="00941D6B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4866810,0</w:t>
                  </w:r>
                </w:p>
              </w:tc>
            </w:tr>
            <w:tr w:rsidR="000B7739" w:rsidRPr="00387624" w14:paraId="5F8620FF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FE4335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64EB65" w14:textId="06052EDA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956362,0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A762CC" w14:textId="3F066CBE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973362,0</w:t>
                  </w:r>
                </w:p>
              </w:tc>
            </w:tr>
            <w:tr w:rsidR="000B7739" w:rsidRPr="00387624" w14:paraId="0F2F2412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ACBE43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ծախսերը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հաստատված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միջնաժամկետ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ծախսերի</w:t>
                  </w:r>
                  <w:proofErr w:type="spellEnd"/>
                </w:p>
                <w:p w14:paraId="790BF231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574A8B" w14:textId="0B380880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1222362,0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D3A35D" w14:textId="7F258362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908362,0</w:t>
                  </w:r>
                </w:p>
              </w:tc>
            </w:tr>
            <w:tr w:rsidR="000B7739" w:rsidRPr="00387624" w14:paraId="12221EDC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876EA1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ABD0C8" w14:textId="4AD7E314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 </w:t>
                  </w:r>
                  <w:r w:rsidR="00941D6B"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153362,0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756EA1" w14:textId="3C7E49D9" w:rsidR="000B7739" w:rsidRPr="00387624" w:rsidRDefault="00941D6B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279862,0</w:t>
                  </w:r>
                </w:p>
              </w:tc>
            </w:tr>
            <w:tr w:rsidR="000B7739" w:rsidRPr="00387624" w14:paraId="3E65BF6C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06A7E0" w14:textId="35332E62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lastRenderedPageBreak/>
                    <w:t xml:space="preserve">- </w:t>
                  </w:r>
                  <w:proofErr w:type="spellStart"/>
                  <w:r w:rsidR="00941D6B"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մշակույթ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6320EF" w14:textId="79530D6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6000,0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F31B29" w14:textId="4C53550C" w:rsidR="000B7739" w:rsidRPr="00387624" w:rsidRDefault="00941D6B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5000,0</w:t>
                  </w:r>
                </w:p>
              </w:tc>
            </w:tr>
            <w:tr w:rsidR="000B7739" w:rsidRPr="00387624" w14:paraId="4AB739B4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6D6FAB" w14:textId="616E31A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="00941D6B"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արտադպրոցական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61E05D" w14:textId="0A14C37C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300000,0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E9498C" w14:textId="28C64747" w:rsidR="000B7739" w:rsidRPr="00387624" w:rsidRDefault="00387624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200000,0</w:t>
                  </w:r>
                </w:p>
              </w:tc>
            </w:tr>
            <w:tr w:rsidR="000B7739" w:rsidRPr="00387624" w14:paraId="6D283093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2D90EC" w14:textId="13EAB948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r w:rsidR="00387624"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շրջակա միջավայրի պահպ</w:t>
                  </w:r>
                  <w:r w:rsidR="00387624" w:rsidRPr="00387624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1D991B" w14:textId="582DFE5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8785E3" w14:textId="28620BF7" w:rsidR="000B7739" w:rsidRPr="00387624" w:rsidRDefault="00387624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3500,0</w:t>
                  </w:r>
                </w:p>
              </w:tc>
            </w:tr>
            <w:tr w:rsidR="000B7739" w:rsidRPr="00387624" w14:paraId="28E0068B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DC72CF" w14:textId="5081C5AF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2D4F55" w14:textId="773875D2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100000,0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494B71" w14:textId="1AA8D18B" w:rsidR="000B7739" w:rsidRPr="00387624" w:rsidRDefault="00387624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210000,0</w:t>
                  </w:r>
                </w:p>
              </w:tc>
            </w:tr>
            <w:tr w:rsidR="000B7739" w:rsidRPr="00387624" w14:paraId="79985731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67C9D4" w14:textId="58EA05C0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մանկապարտեզների կապիտալ նորոգում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B6A0DB" w14:textId="58C05EB9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500000,0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45DF68" w14:textId="06F51BFC" w:rsidR="000B7739" w:rsidRPr="00387624" w:rsidRDefault="00387624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400000,0</w:t>
                  </w:r>
                </w:p>
              </w:tc>
            </w:tr>
            <w:tr w:rsidR="000B7739" w:rsidRPr="00387624" w14:paraId="71794523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169955" w14:textId="0561AFBD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-հողի օտարում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B052C8B" w14:textId="37EEFF4B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-160000,0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08AA218" w14:textId="087DBF7B" w:rsidR="000B7739" w:rsidRPr="00387624" w:rsidRDefault="00387624" w:rsidP="000B7739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-170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000,0</w:t>
                  </w:r>
                </w:p>
              </w:tc>
            </w:tr>
            <w:tr w:rsidR="00034892" w:rsidRPr="00387624" w14:paraId="31C7B13E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55FEC4" w14:textId="77777777" w:rsidR="00034892" w:rsidRPr="00387624" w:rsidRDefault="00034892" w:rsidP="0003489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Ենթակառուցվածքների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զարգացմանն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ուղղված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սուբվենցիոն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ծրագրերի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համար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նախատեսված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ծախսերը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հաստատված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միջնաժամկետ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այդ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թվում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  <w:p w14:paraId="521B8ABB" w14:textId="77777777" w:rsidR="00034892" w:rsidRPr="00387624" w:rsidRDefault="00034892" w:rsidP="0003489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>/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ներկայացնել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սուբվենցիոն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ծրագրերի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համար</w:t>
                  </w:r>
                  <w:proofErr w:type="spellEnd"/>
                </w:p>
                <w:p w14:paraId="05A6067F" w14:textId="77777777" w:rsidR="00034892" w:rsidRPr="00387624" w:rsidRDefault="00034892" w:rsidP="0003489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բյուջեից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նախատեսված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գումարները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ոլորտների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53F274" w14:textId="50597133" w:rsidR="00034892" w:rsidRPr="00387624" w:rsidRDefault="00034892" w:rsidP="0003489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1222362,0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892E73" w14:textId="692C8F39" w:rsidR="00034892" w:rsidRPr="00387624" w:rsidRDefault="00034892" w:rsidP="0003489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908362,0</w:t>
                  </w:r>
                </w:p>
              </w:tc>
            </w:tr>
            <w:tr w:rsidR="00387624" w:rsidRPr="00387624" w14:paraId="1CF5FACE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E76B98" w14:textId="7BE5B9D6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17786A" w14:textId="13685F52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 </w:t>
                  </w: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153362,0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735E51" w14:textId="575B0504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279862,0</w:t>
                  </w:r>
                </w:p>
              </w:tc>
            </w:tr>
            <w:tr w:rsidR="00387624" w:rsidRPr="00387624" w14:paraId="3CB129F5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A37F37" w14:textId="75ACFAF4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մշակույթ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54144E" w14:textId="75C2F7DE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6000,0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9BDE6E" w14:textId="0663D877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5000,0</w:t>
                  </w:r>
                </w:p>
              </w:tc>
            </w:tr>
            <w:tr w:rsidR="00387624" w:rsidRPr="00387624" w14:paraId="7099A74E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A3698D" w14:textId="5E4F2851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արտադպրոցական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154659" w14:textId="7D6A333E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300000,0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38B58C" w14:textId="2D974648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200000,0</w:t>
                  </w:r>
                </w:p>
              </w:tc>
            </w:tr>
            <w:tr w:rsidR="00387624" w:rsidRPr="00387624" w14:paraId="34BEA871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B4474F" w14:textId="28E53B85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շրջակա միջավայրի պահպ</w:t>
                  </w:r>
                  <w:r w:rsidRPr="00387624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2071CD" w14:textId="2C4AC3D9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BA7F9E" w14:textId="2C795692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3500,0</w:t>
                  </w:r>
                </w:p>
              </w:tc>
            </w:tr>
            <w:tr w:rsidR="00387624" w:rsidRPr="00387624" w14:paraId="6587A4A4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50BAF0" w14:textId="473EEC04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205264" w14:textId="65852F5E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100000,0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05B1ED" w14:textId="0EA62AFB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210000,0</w:t>
                  </w:r>
                </w:p>
              </w:tc>
            </w:tr>
            <w:tr w:rsidR="00387624" w:rsidRPr="00387624" w14:paraId="4316C1A4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C415BA" w14:textId="78CEA32A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մանկապարտեզների կապիտալ նորոգում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82347F" w14:textId="5472F3A1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500000,0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24C141" w14:textId="6F6B4CBE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400000,0</w:t>
                  </w:r>
                </w:p>
              </w:tc>
            </w:tr>
            <w:tr w:rsidR="00387624" w:rsidRPr="00387624" w14:paraId="3F8C5E58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0F810D" w14:textId="05A858B8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-հողի օտարում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D6ACB5" w14:textId="533B6FDD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-160000,0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AC858D" w14:textId="580859A5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-170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000,0</w:t>
                  </w:r>
                </w:p>
              </w:tc>
            </w:tr>
            <w:tr w:rsidR="00387624" w:rsidRPr="00387624" w14:paraId="4FC61DCB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0C33EF" w14:textId="3AFD114B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3102C1" w14:textId="5C378921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 </w:t>
                  </w: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153362,0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43A963" w14:textId="32EF6D6A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279862,0</w:t>
                  </w:r>
                </w:p>
              </w:tc>
            </w:tr>
          </w:tbl>
          <w:p w14:paraId="7E71E4FC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D93440" w:rsidRPr="0072029A" w14:paraId="7F412652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DC2C07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lastRenderedPageBreak/>
              <w:t xml:space="preserve"> 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Հարկերի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,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տուրքերի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և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այլ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վճարների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հավաքագրում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92011A" w14:textId="5AE43782" w:rsidR="00D93440" w:rsidRPr="0072029A" w:rsidRDefault="008C7EB2" w:rsidP="00E7356F">
            <w:pPr>
              <w:spacing w:after="0" w:line="360" w:lineRule="auto"/>
              <w:rPr>
                <w:rFonts w:ascii="GHEA Grapalat" w:hAnsi="GHEA Grapalat"/>
                <w:i/>
                <w:iCs/>
                <w:color w:val="1F4E79" w:themeColor="accent5" w:themeShade="80"/>
                <w:sz w:val="22"/>
                <w:lang w:val="hy-AM"/>
              </w:rPr>
            </w:pPr>
            <w:r w:rsidRPr="0072029A">
              <w:rPr>
                <w:rFonts w:ascii="GHEA Grapalat" w:eastAsia="Calibri" w:hAnsi="GHEA Grapalat"/>
                <w:i/>
                <w:iCs/>
                <w:sz w:val="22"/>
                <w:lang w:val="hy-AM"/>
              </w:rPr>
              <w:t>Ն</w:t>
            </w:r>
            <w:r w:rsidR="00D93440" w:rsidRPr="0072029A">
              <w:rPr>
                <w:rFonts w:ascii="GHEA Grapalat" w:eastAsia="Calibri" w:hAnsi="GHEA Grapalat"/>
                <w:i/>
                <w:iCs/>
                <w:sz w:val="22"/>
                <w:lang w:val="hy-AM"/>
              </w:rPr>
              <w:t xml:space="preserve">ախորդ տարվա </w:t>
            </w:r>
            <w:r w:rsidR="00D93440" w:rsidRPr="0072029A">
              <w:rPr>
                <w:rFonts w:ascii="Calibri" w:eastAsia="Calibri" w:hAnsi="Calibri" w:cs="Calibri"/>
                <w:i/>
                <w:iCs/>
                <w:sz w:val="22"/>
                <w:lang w:val="hy-AM"/>
              </w:rPr>
              <w:t> </w:t>
            </w:r>
            <w:r w:rsidR="00D93440" w:rsidRPr="0072029A">
              <w:rPr>
                <w:rFonts w:ascii="GHEA Grapalat" w:eastAsia="Calibri" w:hAnsi="GHEA Grapalat"/>
                <w:i/>
                <w:iCs/>
                <w:sz w:val="22"/>
                <w:lang w:val="hy-AM"/>
              </w:rPr>
              <w:t>հարկերի, տուրքերի և այլ վճարների հավաքագրման մակարդակը</w:t>
            </w:r>
            <w:r w:rsidR="00D93440" w:rsidRPr="0072029A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  </w:t>
            </w:r>
            <w:r w:rsidR="00F63AD8" w:rsidRPr="0072029A">
              <w:rPr>
                <w:rFonts w:ascii="GHEA Grapalat" w:hAnsi="GHEA Grapalat"/>
                <w:i/>
                <w:iCs/>
                <w:sz w:val="22"/>
                <w:lang w:val="hy-AM"/>
              </w:rPr>
              <w:t>1</w:t>
            </w:r>
            <w:r w:rsidR="009475F5">
              <w:rPr>
                <w:rFonts w:ascii="GHEA Grapalat" w:hAnsi="GHEA Grapalat"/>
                <w:i/>
                <w:iCs/>
                <w:sz w:val="22"/>
                <w:lang w:val="hy-AM"/>
              </w:rPr>
              <w:t>10</w:t>
            </w:r>
            <w:r w:rsidR="00F63AD8" w:rsidRPr="0072029A">
              <w:rPr>
                <w:rFonts w:ascii="GHEA Grapalat" w:hAnsi="GHEA Grapalat"/>
                <w:i/>
                <w:iCs/>
                <w:sz w:val="22"/>
                <w:lang w:val="hy-AM"/>
              </w:rPr>
              <w:t>,</w:t>
            </w:r>
            <w:r w:rsidR="009475F5">
              <w:rPr>
                <w:rFonts w:ascii="GHEA Grapalat" w:hAnsi="GHEA Grapalat"/>
                <w:i/>
                <w:iCs/>
                <w:sz w:val="22"/>
                <w:lang w:val="hy-AM"/>
              </w:rPr>
              <w:t>1</w:t>
            </w:r>
            <w:r w:rsidR="00F63AD8" w:rsidRPr="0072029A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 </w:t>
            </w:r>
            <w:r w:rsidR="00D93440" w:rsidRPr="0072029A">
              <w:rPr>
                <w:rFonts w:ascii="GHEA Grapalat" w:hAnsi="GHEA Grapalat"/>
                <w:i/>
                <w:iCs/>
                <w:sz w:val="22"/>
                <w:lang w:val="hy-AM"/>
              </w:rPr>
              <w:t>%</w:t>
            </w:r>
          </w:p>
        </w:tc>
      </w:tr>
      <w:tr w:rsidR="00D93440" w:rsidRPr="004539B2" w14:paraId="26A8CC33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1681CDE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տարվա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ծախսերի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ծրագրով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բյուջետային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մուտքերի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(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ներառյալ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՝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ֆինանսական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-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հարթեցման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դոտացիայի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գծով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մուտքերը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)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հաշվին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նշված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անհնարինության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հիմնավորումը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(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հաշվարկ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-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ներով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8148B" w14:textId="0E7F7D19" w:rsidR="00D93440" w:rsidRPr="00387624" w:rsidRDefault="00D93440" w:rsidP="008C7EB2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i/>
                <w:iCs/>
                <w:sz w:val="20"/>
                <w:szCs w:val="20"/>
                <w:lang w:val="hy-AM" w:eastAsia="ru-RU"/>
              </w:rPr>
            </w:pPr>
            <w:r w:rsidRPr="0072029A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Մեծամոր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համայնքի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202</w:t>
            </w:r>
            <w:r w:rsidR="00387624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>5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թվականի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բյուջով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նախատեսվում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է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իրականացնել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ծրագրեր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ընդգրկված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9475F5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>13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բնակավայրերում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>: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 xml:space="preserve"> Նշված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ծրագրերն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իրականացնելու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համար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անհրաժեշտ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է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մեծ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ֆինանսական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միջոցներ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: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Սակայն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,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համայնքի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ֆինանսական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միջոցները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չեն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բավականացնում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իրականցանել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կապիտալ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ծախսերի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հետ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կապված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մեծ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աշխատանքներ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>:</w:t>
            </w:r>
            <w:r w:rsidR="000B7739" w:rsidRPr="004539B2">
              <w:rPr>
                <w:rFonts w:ascii="GHEA Grapalat" w:hAnsi="GHEA Grapalat" w:cs="Calibri"/>
                <w:i/>
                <w:iCs/>
                <w:sz w:val="22"/>
                <w:lang w:val="en-US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Ուստի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կարիք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է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առաջանում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դիմել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սուբվենցիոն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ծրագրերի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>: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 xml:space="preserve"> Համայնքի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բյուջի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նախնական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պլանը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կազմում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է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5C4EB1">
              <w:rPr>
                <w:rFonts w:ascii="GHEA Grapalat" w:eastAsia="Times New Roman" w:hAnsi="GHEA Grapalat" w:cs="Calibri"/>
                <w:i/>
                <w:iCs/>
                <w:sz w:val="22"/>
                <w:lang w:val="hy-AM" w:eastAsia="ru-RU"/>
              </w:rPr>
              <w:t>5</w:t>
            </w:r>
            <w:r w:rsidR="005C4EB1">
              <w:rPr>
                <w:rFonts w:ascii="Calibri" w:eastAsia="Times New Roman" w:hAnsi="Calibri" w:cs="Calibri"/>
                <w:i/>
                <w:iCs/>
                <w:sz w:val="22"/>
                <w:lang w:val="hy-AM" w:eastAsia="ru-RU"/>
              </w:rPr>
              <w:t> </w:t>
            </w:r>
            <w:r w:rsidR="005C4EB1">
              <w:rPr>
                <w:rFonts w:ascii="GHEA Grapalat" w:eastAsia="Times New Roman" w:hAnsi="GHEA Grapalat" w:cs="Calibri"/>
                <w:i/>
                <w:iCs/>
                <w:sz w:val="22"/>
                <w:lang w:val="hy-AM" w:eastAsia="ru-RU"/>
              </w:rPr>
              <w:t>738</w:t>
            </w:r>
            <w:r w:rsidR="005C4EB1">
              <w:rPr>
                <w:rFonts w:ascii="Calibri" w:eastAsia="Times New Roman" w:hAnsi="Calibri" w:cs="Calibri"/>
                <w:i/>
                <w:iCs/>
                <w:sz w:val="22"/>
                <w:lang w:val="hy-AM" w:eastAsia="ru-RU"/>
              </w:rPr>
              <w:t> </w:t>
            </w:r>
            <w:r w:rsidR="005C4EB1">
              <w:rPr>
                <w:rFonts w:ascii="GHEA Grapalat" w:eastAsia="Times New Roman" w:hAnsi="GHEA Grapalat" w:cs="Calibri"/>
                <w:i/>
                <w:iCs/>
                <w:sz w:val="22"/>
                <w:lang w:val="hy-AM" w:eastAsia="ru-RU"/>
              </w:rPr>
              <w:t xml:space="preserve">172 </w:t>
            </w:r>
            <w:r w:rsidR="00387624" w:rsidRPr="00387624">
              <w:rPr>
                <w:rFonts w:ascii="GHEA Grapalat" w:eastAsia="Times New Roman" w:hAnsi="GHEA Grapalat" w:cs="Calibri"/>
                <w:i/>
                <w:iCs/>
                <w:sz w:val="22"/>
                <w:lang w:val="hy-AM" w:eastAsia="ru-RU"/>
              </w:rPr>
              <w:t xml:space="preserve">000 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ՀՀ</w:t>
            </w:r>
            <w:r w:rsidR="000B7739"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  <w:r w:rsidR="000B7739" w:rsidRPr="00387624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դրամ,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իսկ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բնակավայրերում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նախնական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հաշվարկով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ծրագրավորվում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է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իրականացնել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ավելի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քան</w:t>
            </w:r>
            <w:r w:rsidR="000B7739" w:rsidRPr="00387624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 xml:space="preserve"> </w:t>
            </w:r>
            <w:r w:rsidR="00BC7BE0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2 455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 xml:space="preserve"> 000</w:t>
            </w:r>
            <w:r w:rsidR="000B7739" w:rsidRPr="0072029A">
              <w:rPr>
                <w:rFonts w:ascii="Calibri" w:hAnsi="Calibri" w:cs="Calibri"/>
                <w:i/>
                <w:iCs/>
                <w:sz w:val="22"/>
                <w:lang w:val="hy-AM" w:eastAsia="ru-RU"/>
              </w:rPr>
              <w:t> 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000 ՀՀ դրամի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ծրագրեր։ Ընթացիկ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,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պահպանման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և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աշխատավարձին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ուղղված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ծախսերի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,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ինչպես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նաև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համեմատաբար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քիչ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ծախսեր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պահանջող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ծրագրերի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lastRenderedPageBreak/>
              <w:t>հետ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մեկ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տեղ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պլանային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կանխատեսումը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չի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բավականացնում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կապիտալ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մեծ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ծախսեր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իրականցանելու համար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>:</w:t>
            </w:r>
          </w:p>
        </w:tc>
      </w:tr>
      <w:tr w:rsidR="00D93440" w:rsidRPr="009D402E" w14:paraId="1E093361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4AE8C3E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Ծրագրի ընդհանուր բյուջեն, այդ թվում՝</w:t>
            </w:r>
          </w:p>
          <w:p w14:paraId="27470233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շինարարական օբյեկտների նախագծման արժեքը _________ դրամ,</w:t>
            </w:r>
          </w:p>
          <w:p w14:paraId="72912DE8" w14:textId="2CE76636" w:rsidR="000B7739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նախագծանախահաշվային փաստաթղթերի պետական փորձաքննության</w:t>
            </w:r>
            <w:r w:rsidRPr="0072029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hy-AM"/>
              </w:rPr>
              <w:t> </w:t>
            </w:r>
            <w:r w:rsidRPr="0072029A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hy-AM"/>
              </w:rPr>
              <w:t>ծառայության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r w:rsidRPr="0072029A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hy-AM"/>
              </w:rPr>
              <w:t>արժեքը՝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_________ </w:t>
            </w:r>
            <w:r w:rsidRPr="0072029A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hy-AM"/>
              </w:rPr>
              <w:t>դրամ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,</w:t>
            </w:r>
          </w:p>
          <w:p w14:paraId="7819D5EF" w14:textId="123120B9" w:rsidR="00D927A7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տեխնիկական հսկողության ծառայությունների արժեքը՝ _________ դրամ,</w:t>
            </w:r>
          </w:p>
          <w:p w14:paraId="4C4D9259" w14:textId="027C56F9" w:rsidR="00D93440" w:rsidRPr="0072029A" w:rsidRDefault="00D93440" w:rsidP="00F25BF3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հեղինակային հսկողության ծառայությունների արժեքը՝ _________ դրամ,</w:t>
            </w:r>
          </w:p>
          <w:p w14:paraId="56F4323A" w14:textId="77777777" w:rsidR="00D93440" w:rsidRPr="0072029A" w:rsidRDefault="00D93440" w:rsidP="00F25BF3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գոյություն ունեցող շենք-շինությունների տեխնիկական վիճակի վերաբերյալ փորձաքննության ծառայության արժեքը՝ _________ դրամ,</w:t>
            </w:r>
          </w:p>
          <w:p w14:paraId="7137C95D" w14:textId="77777777" w:rsidR="00D93440" w:rsidRPr="0072029A" w:rsidRDefault="00D93440" w:rsidP="00F25BF3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ինժեներաերկրաբանական հետազոտության ծառայության արժեքը՝ ———— դրամ</w:t>
            </w:r>
          </w:p>
          <w:p w14:paraId="0434DD04" w14:textId="77777777" w:rsidR="00D93440" w:rsidRPr="0072029A" w:rsidRDefault="00D93440" w:rsidP="00F25BF3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ինչպես նաև առանձին ներկայացնել հասարակական շենքերի և բազմաբնակարան շենքերի ընդհանուր օգտագործման գույքի կառուցման/նորոգման դեպքում՝ էներգախնայողության միջոցառումների արժեքը _________ դրամ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7470E6" w14:textId="1AA45FF5" w:rsidR="000B7739" w:rsidRPr="0072029A" w:rsidRDefault="005225DE" w:rsidP="000B7739">
            <w:pPr>
              <w:spacing w:after="0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t>95</w:t>
            </w:r>
            <w:r w:rsidR="003876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hy-AM" w:eastAsia="ru-RU"/>
              </w:rPr>
              <w:t> </w:t>
            </w:r>
            <w:r w:rsidR="0038762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t>000</w:t>
            </w:r>
            <w:r w:rsidR="003876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hy-AM" w:eastAsia="ru-RU"/>
              </w:rPr>
              <w:t> </w:t>
            </w:r>
            <w:r w:rsidR="0038762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t xml:space="preserve">000 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ՀՀ դրամ (100%)</w:t>
            </w:r>
          </w:p>
          <w:p w14:paraId="7B0F890A" w14:textId="16D48EBC" w:rsidR="00D93440" w:rsidRPr="0072029A" w:rsidRDefault="00D93440" w:rsidP="0071440C">
            <w:pPr>
              <w:spacing w:after="0"/>
              <w:jc w:val="right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</w:tc>
      </w:tr>
      <w:tr w:rsidR="00D93440" w:rsidRPr="009D402E" w14:paraId="4A9C9851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204D5B2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/>
              </w:rPr>
              <w:t>Համայնքի կողմից ներդրվող մասնաբաժնի չափը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989196" w14:textId="6F49FC4B" w:rsidR="00D93440" w:rsidRPr="008B7C3D" w:rsidRDefault="005225DE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33</w:t>
            </w:r>
            <w:r w:rsidR="00034892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hy-AM"/>
              </w:rPr>
              <w:t> </w:t>
            </w:r>
            <w:r w:rsidRPr="005225DE">
              <w:rPr>
                <w:rFonts w:ascii="GHEA Grapalat" w:eastAsia="Times New Roman" w:hAnsi="GHEA Grapalat" w:cs="Calibri"/>
                <w:i/>
                <w:iCs/>
                <w:color w:val="000000"/>
                <w:sz w:val="22"/>
                <w:lang w:val="hy-AM"/>
              </w:rPr>
              <w:t>25</w:t>
            </w:r>
            <w:r w:rsidR="00034892" w:rsidRPr="005225D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0</w:t>
            </w:r>
            <w:r w:rsidR="00034892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 000</w:t>
            </w:r>
            <w:r w:rsidR="00D93440" w:rsidRPr="008B7C3D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 դրամ (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3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5 </w:t>
            </w:r>
            <w:r w:rsidR="00D93440" w:rsidRPr="008B7C3D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%)</w:t>
            </w:r>
          </w:p>
          <w:p w14:paraId="6E86F61D" w14:textId="771320B7" w:rsidR="00C41EED" w:rsidRPr="00C41EED" w:rsidRDefault="00C41EED" w:rsidP="00C41EED">
            <w:pPr>
              <w:spacing w:after="0"/>
              <w:jc w:val="right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</w:p>
        </w:tc>
      </w:tr>
      <w:tr w:rsidR="00D93440" w:rsidRPr="0072029A" w14:paraId="6706ACDB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48C36E9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Այլ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ներդրողներ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38088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..........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դրամ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gram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( ...</w:t>
            </w:r>
            <w:proofErr w:type="gram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. %),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նշել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ներդրողի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անունը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</w:p>
        </w:tc>
      </w:tr>
      <w:tr w:rsidR="00D93440" w:rsidRPr="004539B2" w14:paraId="6B48F4E6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6224A65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lastRenderedPageBreak/>
              <w:t>Ծրագրի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տևողությունը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7A6DC9" w14:textId="4FADC413" w:rsidR="000B7739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Սկիզբը</w:t>
            </w:r>
            <w:proofErr w:type="spellEnd"/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01 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մարտ </w:t>
            </w: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20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2</w:t>
            </w:r>
            <w:r w:rsidR="00034892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5</w:t>
            </w: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թ. </w:t>
            </w:r>
          </w:p>
          <w:p w14:paraId="6C8CA954" w14:textId="72D9EC7D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Տևողությունը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r w:rsidR="00CB30F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2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 տարի</w:t>
            </w:r>
          </w:p>
        </w:tc>
      </w:tr>
      <w:tr w:rsidR="00D93440" w:rsidRPr="004539B2" w14:paraId="5FCC439C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8E7FF48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6C3E14" w14:textId="7DC3C87A" w:rsidR="00034892" w:rsidRPr="0072029A" w:rsidRDefault="00034892" w:rsidP="00034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Ծախսերը կհստակեցվեն նախագծանախահաշվային փաստաթղթերը ձեռք բերելուց հետո։</w:t>
            </w:r>
          </w:p>
          <w:p w14:paraId="2739645E" w14:textId="6FFEEB6D" w:rsidR="00D93440" w:rsidRPr="0072029A" w:rsidRDefault="00D93440" w:rsidP="005314B2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</w:tc>
      </w:tr>
      <w:tr w:rsidR="00D93440" w:rsidRPr="0072029A" w14:paraId="1F51A688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A4AB33B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Ամսաթիվ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CAA610" w14:textId="51C55979" w:rsidR="00D93440" w:rsidRPr="0072029A" w:rsidRDefault="00034892" w:rsidP="000B773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1</w:t>
            </w:r>
            <w:r w:rsidR="005225D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8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E9404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ապրիլ</w:t>
            </w:r>
            <w:proofErr w:type="spellEnd"/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 </w:t>
            </w:r>
            <w:r w:rsidR="00D93440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2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02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4</w:t>
            </w:r>
            <w:r w:rsidR="00D93440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թ.</w:t>
            </w:r>
          </w:p>
        </w:tc>
      </w:tr>
    </w:tbl>
    <w:p w14:paraId="5DFE5FA5" w14:textId="4FCDC4D0" w:rsidR="000B7739" w:rsidRPr="00F25BF3" w:rsidRDefault="000B7739" w:rsidP="000B7739">
      <w:pPr>
        <w:shd w:val="clear" w:color="auto" w:fill="FFFFFF"/>
        <w:spacing w:after="0"/>
        <w:rPr>
          <w:rFonts w:ascii="GHEA Grapalat" w:hAnsi="GHEA Grapalat"/>
          <w:b/>
          <w:bCs/>
          <w:color w:val="000000"/>
          <w:sz w:val="22"/>
          <w:shd w:val="clear" w:color="auto" w:fill="FFFFFF"/>
          <w:lang w:val="hy-AM"/>
        </w:rPr>
      </w:pPr>
      <w:r w:rsidRPr="00F25BF3">
        <w:rPr>
          <w:rFonts w:ascii="GHEA Grapalat" w:hAnsi="GHEA Grapalat"/>
          <w:b/>
          <w:bCs/>
          <w:color w:val="000000"/>
          <w:sz w:val="22"/>
          <w:shd w:val="clear" w:color="auto" w:fill="FFFFFF"/>
          <w:lang w:val="hy-AM"/>
        </w:rPr>
        <w:t>Զարգացման ծրագրերի, տուրիզմի, առևտրի,</w:t>
      </w:r>
    </w:p>
    <w:p w14:paraId="02A83069" w14:textId="77777777" w:rsidR="000B7739" w:rsidRPr="00F25BF3" w:rsidRDefault="000B7739" w:rsidP="000B7739">
      <w:pPr>
        <w:shd w:val="clear" w:color="auto" w:fill="FFFFFF"/>
        <w:spacing w:after="0"/>
        <w:rPr>
          <w:rFonts w:ascii="GHEA Grapalat" w:hAnsi="GHEA Grapalat"/>
          <w:b/>
          <w:bCs/>
          <w:color w:val="000000"/>
          <w:sz w:val="22"/>
          <w:shd w:val="clear" w:color="auto" w:fill="FFFFFF"/>
          <w:lang w:val="hy-AM"/>
        </w:rPr>
      </w:pPr>
      <w:r w:rsidRPr="00F25BF3">
        <w:rPr>
          <w:rFonts w:ascii="GHEA Grapalat" w:hAnsi="GHEA Grapalat"/>
          <w:b/>
          <w:bCs/>
          <w:color w:val="000000"/>
          <w:sz w:val="22"/>
          <w:shd w:val="clear" w:color="auto" w:fill="FFFFFF"/>
          <w:lang w:val="hy-AM"/>
        </w:rPr>
        <w:t>սպասարկման և գովազդի բաժնի</w:t>
      </w:r>
    </w:p>
    <w:p w14:paraId="0955DC1A" w14:textId="58812750" w:rsidR="000B7739" w:rsidRPr="00F25BF3" w:rsidRDefault="000B7739" w:rsidP="000B7739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2"/>
          <w:lang w:val="hy-AM" w:eastAsia="ru-RU"/>
        </w:rPr>
      </w:pPr>
      <w:r w:rsidRPr="00F25BF3">
        <w:rPr>
          <w:rFonts w:ascii="GHEA Grapalat" w:hAnsi="GHEA Grapalat"/>
          <w:b/>
          <w:bCs/>
          <w:color w:val="000000"/>
          <w:sz w:val="22"/>
          <w:shd w:val="clear" w:color="auto" w:fill="FFFFFF"/>
          <w:lang w:val="hy-AM"/>
        </w:rPr>
        <w:t>գլխավոր մասնագետ</w:t>
      </w:r>
      <w:r w:rsidRPr="00F25BF3">
        <w:rPr>
          <w:rFonts w:ascii="GHEA Grapalat" w:eastAsia="Times New Roman" w:hAnsi="GHEA Grapalat" w:cs="Times New Roman"/>
          <w:b/>
          <w:bCs/>
          <w:color w:val="000000"/>
          <w:sz w:val="22"/>
          <w:lang w:val="hy-AM" w:eastAsia="ru-RU"/>
        </w:rPr>
        <w:t xml:space="preserve"> ՝                                                                               Նազենի Սահակյան</w:t>
      </w:r>
    </w:p>
    <w:p w14:paraId="3DE98E84" w14:textId="77777777" w:rsidR="000B7739" w:rsidRPr="00F25BF3" w:rsidRDefault="000B7739" w:rsidP="000B7739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2"/>
          <w:lang w:val="hy-AM" w:eastAsia="ru-RU"/>
        </w:rPr>
      </w:pPr>
      <w:r w:rsidRPr="00F25BF3">
        <w:rPr>
          <w:rFonts w:ascii="GHEA Grapalat" w:eastAsia="Times New Roman" w:hAnsi="GHEA Grapalat" w:cs="Times New Roman"/>
          <w:b/>
          <w:bCs/>
          <w:color w:val="000000"/>
          <w:sz w:val="22"/>
          <w:lang w:val="hy-AM" w:eastAsia="ru-RU"/>
        </w:rPr>
        <w:t>Հեռախոսահամարը, էլեկտրոնային փոստը</w:t>
      </w:r>
    </w:p>
    <w:p w14:paraId="5396A1BB" w14:textId="67DEAFBF" w:rsidR="00D93440" w:rsidRPr="0072029A" w:rsidRDefault="000B7739" w:rsidP="00F25BF3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F25BF3">
        <w:rPr>
          <w:rFonts w:ascii="GHEA Grapalat" w:eastAsia="Times New Roman" w:hAnsi="GHEA Grapalat" w:cs="Arial"/>
          <w:color w:val="000000"/>
          <w:sz w:val="20"/>
          <w:szCs w:val="20"/>
          <w:lang w:val="hy-AM" w:eastAsia="ru-RU"/>
        </w:rPr>
        <w:t>/</w:t>
      </w:r>
      <w:r w:rsidRPr="00F25BF3">
        <w:rPr>
          <w:rFonts w:ascii="GHEA Grapalat" w:hAnsi="GHEA Grapalat"/>
          <w:sz w:val="20"/>
          <w:szCs w:val="20"/>
        </w:rPr>
        <w:t>հեռ</w:t>
      </w:r>
      <w:r w:rsidRPr="00F25BF3">
        <w:rPr>
          <w:rFonts w:ascii="Cambria Math" w:hAnsi="Cambria Math" w:cs="Cambria Math"/>
          <w:sz w:val="20"/>
          <w:szCs w:val="20"/>
        </w:rPr>
        <w:t>․</w:t>
      </w:r>
      <w:r w:rsidRPr="00F25BF3">
        <w:rPr>
          <w:rFonts w:ascii="GHEA Grapalat" w:hAnsi="GHEA Grapalat"/>
          <w:sz w:val="20"/>
          <w:szCs w:val="20"/>
        </w:rPr>
        <w:t>/ 060656505/</w:t>
      </w:r>
      <w:r w:rsidRPr="00F25BF3">
        <w:rPr>
          <w:rFonts w:ascii="Calibri" w:hAnsi="Calibri" w:cs="Calibri"/>
          <w:sz w:val="20"/>
          <w:szCs w:val="20"/>
        </w:rPr>
        <w:t> </w:t>
      </w:r>
      <w:hyperlink r:id="rId5" w:history="1">
        <w:r w:rsidRPr="00F25BF3">
          <w:rPr>
            <w:rStyle w:val="Hyperlink"/>
            <w:rFonts w:ascii="GHEA Grapalat" w:hAnsi="GHEA Grapalat"/>
            <w:sz w:val="20"/>
            <w:szCs w:val="20"/>
          </w:rPr>
          <w:t>info@mecamor.am</w:t>
        </w:r>
      </w:hyperlink>
      <w:r w:rsidRPr="0072029A">
        <w:rPr>
          <w:rFonts w:ascii="GHEA Grapalat" w:hAnsi="GHEA Grapalat"/>
          <w:sz w:val="22"/>
          <w:lang w:val="en-US"/>
        </w:rPr>
        <w:t xml:space="preserve"> </w:t>
      </w:r>
      <w:r w:rsidR="00D93440" w:rsidRPr="0072029A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54C75521" w14:textId="741BC197" w:rsidR="00D93440" w:rsidRPr="0072029A" w:rsidRDefault="00F25BF3" w:rsidP="00F25BF3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              </w:t>
      </w:r>
      <w:r w:rsidR="00D93440" w:rsidRPr="0072029A">
        <w:rPr>
          <w:rFonts w:ascii="GHEA Grapalat" w:eastAsia="Times New Roman" w:hAnsi="GHEA Grapalat" w:cs="Times New Roman"/>
          <w:color w:val="000000"/>
          <w:sz w:val="22"/>
          <w:lang w:val="en-US"/>
        </w:rPr>
        <w:t>_____________________________________________________________________</w:t>
      </w:r>
    </w:p>
    <w:p w14:paraId="7E19B6CA" w14:textId="77777777" w:rsidR="00D93440" w:rsidRPr="0072029A" w:rsidRDefault="00D93440" w:rsidP="00D93440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7"/>
        <w:gridCol w:w="4853"/>
      </w:tblGrid>
      <w:tr w:rsidR="00F25BF3" w:rsidRPr="0072029A" w14:paraId="2C2A01BF" w14:textId="77777777" w:rsidTr="008C16BF">
        <w:trPr>
          <w:trHeight w:val="308"/>
          <w:tblCellSpacing w:w="7" w:type="dxa"/>
          <w:jc w:val="center"/>
        </w:trPr>
        <w:tc>
          <w:tcPr>
            <w:tcW w:w="0" w:type="auto"/>
            <w:hideMark/>
          </w:tcPr>
          <w:p w14:paraId="657DC90B" w14:textId="61E9B997" w:rsidR="00D93440" w:rsidRDefault="00D93440" w:rsidP="008C16BF">
            <w:pPr>
              <w:spacing w:after="0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  <w:t>Համայնքի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  <w:t>ղեկավար</w:t>
            </w:r>
            <w:proofErr w:type="spellEnd"/>
            <w:r w:rsidR="00034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4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  <w:t>առաջին</w:t>
            </w:r>
            <w:proofErr w:type="spellEnd"/>
            <w:r w:rsidR="00034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4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  <w:t>տեղակալ</w:t>
            </w:r>
            <w:proofErr w:type="spellEnd"/>
          </w:p>
          <w:p w14:paraId="679FB175" w14:textId="77777777" w:rsidR="00F25BF3" w:rsidRDefault="00034892" w:rsidP="008C16BF">
            <w:pPr>
              <w:spacing w:after="0"/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</w:pPr>
            <w:proofErr w:type="spellStart"/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Համայնքի</w:t>
            </w:r>
            <w:proofErr w:type="spellEnd"/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ղեկավարի</w:t>
            </w:r>
            <w:proofErr w:type="spellEnd"/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</w:t>
            </w:r>
          </w:p>
          <w:p w14:paraId="3B86617D" w14:textId="304F2734" w:rsidR="00034892" w:rsidRPr="00F25BF3" w:rsidRDefault="00034892" w:rsidP="008C16BF">
            <w:pPr>
              <w:spacing w:after="0"/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</w:pPr>
            <w:proofErr w:type="spellStart"/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պարտականությունները</w:t>
            </w:r>
            <w:proofErr w:type="spellEnd"/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կատարող</w:t>
            </w:r>
            <w:proofErr w:type="spellEnd"/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՝</w:t>
            </w:r>
          </w:p>
        </w:tc>
        <w:tc>
          <w:tcPr>
            <w:tcW w:w="0" w:type="auto"/>
            <w:vAlign w:val="center"/>
            <w:hideMark/>
          </w:tcPr>
          <w:p w14:paraId="2D56C6DD" w14:textId="0827DB9A" w:rsidR="00D93440" w:rsidRPr="00034892" w:rsidRDefault="00C8235C" w:rsidP="008C16BF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72029A">
              <w:rPr>
                <w:rFonts w:ascii="GHEA Grapalat" w:eastAsia="Times New Roman" w:hAnsi="GHEA Grapalat" w:cs="Calibri"/>
                <w:sz w:val="22"/>
                <w:lang w:val="hy-AM"/>
              </w:rPr>
              <w:t xml:space="preserve"> </w:t>
            </w:r>
            <w:r w:rsidR="00BF4AFE">
              <w:rPr>
                <w:rFonts w:ascii="GHEA Grapalat" w:eastAsia="Times New Roman" w:hAnsi="GHEA Grapalat" w:cs="Calibri"/>
                <w:sz w:val="22"/>
                <w:lang w:val="hy-AM"/>
              </w:rPr>
              <w:t xml:space="preserve">                 </w:t>
            </w:r>
            <w:r w:rsidRPr="0072029A">
              <w:rPr>
                <w:rFonts w:ascii="GHEA Grapalat" w:eastAsia="Times New Roman" w:hAnsi="GHEA Grapalat" w:cs="Calibri"/>
                <w:sz w:val="22"/>
                <w:lang w:val="hy-AM"/>
              </w:rPr>
              <w:t xml:space="preserve">     </w:t>
            </w:r>
            <w:r w:rsidR="00D93440" w:rsidRPr="0003489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="00034892" w:rsidRPr="00034892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/>
              </w:rPr>
              <w:t>Էդգար</w:t>
            </w:r>
            <w:proofErr w:type="spellEnd"/>
            <w:r w:rsidR="00034892" w:rsidRPr="00034892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4892" w:rsidRPr="00034892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/>
              </w:rPr>
              <w:t>Հովհաննիսյան</w:t>
            </w:r>
            <w:proofErr w:type="spellEnd"/>
          </w:p>
          <w:p w14:paraId="7517C694" w14:textId="506F56A9" w:rsidR="00D93440" w:rsidRPr="0072029A" w:rsidRDefault="00F25BF3" w:rsidP="00F25BF3">
            <w:pPr>
              <w:spacing w:after="0"/>
              <w:ind w:firstLine="375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BF4A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 </w:t>
            </w:r>
            <w:r w:rsidR="00BF4AFE" w:rsidRPr="00BF4A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              </w:t>
            </w:r>
            <w:r w:rsidR="00C8235C" w:rsidRPr="00BF4A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="00BF4A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 </w:t>
            </w:r>
            <w:r w:rsidR="00C8235C" w:rsidRPr="00BF4A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="00D93440" w:rsidRPr="00BF4AFE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(</w:t>
            </w:r>
            <w:proofErr w:type="spellStart"/>
            <w:r w:rsidR="00D93440" w:rsidRPr="00BF4AFE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անունը</w:t>
            </w:r>
            <w:proofErr w:type="spellEnd"/>
            <w:r w:rsidR="00D93440" w:rsidRPr="00BF4AFE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93440" w:rsidRPr="00BF4AFE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ազգանունը</w:t>
            </w:r>
            <w:proofErr w:type="spellEnd"/>
            <w:r w:rsidR="00D93440" w:rsidRPr="00BF4AFE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)</w:t>
            </w:r>
          </w:p>
        </w:tc>
      </w:tr>
    </w:tbl>
    <w:p w14:paraId="4ADE738B" w14:textId="77777777" w:rsidR="00D93440" w:rsidRPr="0072029A" w:rsidRDefault="00D93440" w:rsidP="00FB28C8">
      <w:pPr>
        <w:spacing w:after="0"/>
        <w:rPr>
          <w:rFonts w:ascii="GHEA Grapalat" w:hAnsi="GHEA Grapalat"/>
          <w:lang w:val="en-US"/>
        </w:rPr>
      </w:pPr>
    </w:p>
    <w:sectPr w:rsidR="00D93440" w:rsidRPr="0072029A" w:rsidSect="00D62CF8">
      <w:pgSz w:w="11906" w:h="16838" w:code="9"/>
      <w:pgMar w:top="1134" w:right="425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7C97"/>
    <w:multiLevelType w:val="hybridMultilevel"/>
    <w:tmpl w:val="1BF26788"/>
    <w:lvl w:ilvl="0" w:tplc="8BE698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052E2"/>
    <w:multiLevelType w:val="hybridMultilevel"/>
    <w:tmpl w:val="FC2E393E"/>
    <w:lvl w:ilvl="0" w:tplc="8BE69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37B61"/>
    <w:multiLevelType w:val="hybridMultilevel"/>
    <w:tmpl w:val="2DA4717E"/>
    <w:lvl w:ilvl="0" w:tplc="8BE698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8F2111"/>
    <w:multiLevelType w:val="hybridMultilevel"/>
    <w:tmpl w:val="F41C61A8"/>
    <w:lvl w:ilvl="0" w:tplc="8BE69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9611E"/>
    <w:multiLevelType w:val="hybridMultilevel"/>
    <w:tmpl w:val="270437C8"/>
    <w:lvl w:ilvl="0" w:tplc="8BE69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A375B"/>
    <w:multiLevelType w:val="hybridMultilevel"/>
    <w:tmpl w:val="C2027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50338"/>
    <w:multiLevelType w:val="hybridMultilevel"/>
    <w:tmpl w:val="3AD8F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745D5"/>
    <w:multiLevelType w:val="hybridMultilevel"/>
    <w:tmpl w:val="9C120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8313FA"/>
    <w:multiLevelType w:val="hybridMultilevel"/>
    <w:tmpl w:val="1680B056"/>
    <w:lvl w:ilvl="0" w:tplc="8BE69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444EC"/>
    <w:multiLevelType w:val="hybridMultilevel"/>
    <w:tmpl w:val="C7FED1AC"/>
    <w:lvl w:ilvl="0" w:tplc="E1808D0E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94458"/>
    <w:multiLevelType w:val="hybridMultilevel"/>
    <w:tmpl w:val="72406D0A"/>
    <w:lvl w:ilvl="0" w:tplc="B5C0F39C">
      <w:start w:val="16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692945">
    <w:abstractNumId w:val="2"/>
  </w:num>
  <w:num w:numId="2" w16cid:durableId="47926046">
    <w:abstractNumId w:val="8"/>
  </w:num>
  <w:num w:numId="3" w16cid:durableId="1738940648">
    <w:abstractNumId w:val="0"/>
  </w:num>
  <w:num w:numId="4" w16cid:durableId="1895968115">
    <w:abstractNumId w:val="7"/>
  </w:num>
  <w:num w:numId="5" w16cid:durableId="1118333657">
    <w:abstractNumId w:val="4"/>
  </w:num>
  <w:num w:numId="6" w16cid:durableId="698049295">
    <w:abstractNumId w:val="1"/>
  </w:num>
  <w:num w:numId="7" w16cid:durableId="419102735">
    <w:abstractNumId w:val="10"/>
  </w:num>
  <w:num w:numId="8" w16cid:durableId="516845581">
    <w:abstractNumId w:val="9"/>
  </w:num>
  <w:num w:numId="9" w16cid:durableId="265423860">
    <w:abstractNumId w:val="5"/>
  </w:num>
  <w:num w:numId="10" w16cid:durableId="1039091362">
    <w:abstractNumId w:val="3"/>
  </w:num>
  <w:num w:numId="11" w16cid:durableId="541602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4C"/>
    <w:rsid w:val="00034892"/>
    <w:rsid w:val="0004385B"/>
    <w:rsid w:val="00054941"/>
    <w:rsid w:val="0008413C"/>
    <w:rsid w:val="00095C90"/>
    <w:rsid w:val="000B7739"/>
    <w:rsid w:val="00111B90"/>
    <w:rsid w:val="0014043E"/>
    <w:rsid w:val="00162BED"/>
    <w:rsid w:val="00212E75"/>
    <w:rsid w:val="002524D1"/>
    <w:rsid w:val="00273B48"/>
    <w:rsid w:val="002B0101"/>
    <w:rsid w:val="002C2D30"/>
    <w:rsid w:val="00312D7F"/>
    <w:rsid w:val="00387624"/>
    <w:rsid w:val="003A2DA8"/>
    <w:rsid w:val="003E51FA"/>
    <w:rsid w:val="003F4835"/>
    <w:rsid w:val="00412EAD"/>
    <w:rsid w:val="00433161"/>
    <w:rsid w:val="004539B2"/>
    <w:rsid w:val="0049791C"/>
    <w:rsid w:val="004A2781"/>
    <w:rsid w:val="004A6BC9"/>
    <w:rsid w:val="004E597E"/>
    <w:rsid w:val="005225DE"/>
    <w:rsid w:val="00523669"/>
    <w:rsid w:val="005314B2"/>
    <w:rsid w:val="0054042A"/>
    <w:rsid w:val="005B354C"/>
    <w:rsid w:val="005C4EB1"/>
    <w:rsid w:val="005D1085"/>
    <w:rsid w:val="005E0A14"/>
    <w:rsid w:val="005E1695"/>
    <w:rsid w:val="00602FEC"/>
    <w:rsid w:val="006E4192"/>
    <w:rsid w:val="0071440C"/>
    <w:rsid w:val="0072029A"/>
    <w:rsid w:val="00765DB1"/>
    <w:rsid w:val="007B0ED1"/>
    <w:rsid w:val="007C0E29"/>
    <w:rsid w:val="007C182B"/>
    <w:rsid w:val="00837D0C"/>
    <w:rsid w:val="0086280E"/>
    <w:rsid w:val="008B7C3D"/>
    <w:rsid w:val="008C7EB2"/>
    <w:rsid w:val="008D3785"/>
    <w:rsid w:val="009401EC"/>
    <w:rsid w:val="00941D6B"/>
    <w:rsid w:val="009475F5"/>
    <w:rsid w:val="009510EC"/>
    <w:rsid w:val="009A305B"/>
    <w:rsid w:val="009D402E"/>
    <w:rsid w:val="00A54B28"/>
    <w:rsid w:val="00AD4E97"/>
    <w:rsid w:val="00B00957"/>
    <w:rsid w:val="00B26675"/>
    <w:rsid w:val="00BA49F8"/>
    <w:rsid w:val="00BA6DE7"/>
    <w:rsid w:val="00BC7BE0"/>
    <w:rsid w:val="00BF4AFE"/>
    <w:rsid w:val="00C41EED"/>
    <w:rsid w:val="00C47560"/>
    <w:rsid w:val="00C503F5"/>
    <w:rsid w:val="00C52E43"/>
    <w:rsid w:val="00C539C5"/>
    <w:rsid w:val="00C8235C"/>
    <w:rsid w:val="00C92FA2"/>
    <w:rsid w:val="00CA67FD"/>
    <w:rsid w:val="00CB1ABC"/>
    <w:rsid w:val="00CB30FE"/>
    <w:rsid w:val="00CC00AD"/>
    <w:rsid w:val="00D62CF8"/>
    <w:rsid w:val="00D927A7"/>
    <w:rsid w:val="00D93440"/>
    <w:rsid w:val="00E057A2"/>
    <w:rsid w:val="00E07C35"/>
    <w:rsid w:val="00E33267"/>
    <w:rsid w:val="00E61F6F"/>
    <w:rsid w:val="00E7356F"/>
    <w:rsid w:val="00E767D4"/>
    <w:rsid w:val="00E92DA0"/>
    <w:rsid w:val="00E94046"/>
    <w:rsid w:val="00EA5129"/>
    <w:rsid w:val="00EB42E5"/>
    <w:rsid w:val="00F25BF3"/>
    <w:rsid w:val="00F50089"/>
    <w:rsid w:val="00F63AD8"/>
    <w:rsid w:val="00F81520"/>
    <w:rsid w:val="00FB28C8"/>
    <w:rsid w:val="00FC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400A"/>
  <w15:chartTrackingRefBased/>
  <w15:docId w15:val="{0801F621-70D7-43EF-AEE0-768F7A2E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D7F"/>
    <w:pPr>
      <w:spacing w:line="240" w:lineRule="auto"/>
    </w:pPr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67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0B7739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styleId="Hyperlink">
    <w:name w:val="Hyperlink"/>
    <w:basedOn w:val="DefaultParagraphFont"/>
    <w:uiPriority w:val="99"/>
    <w:unhideWhenUsed/>
    <w:rsid w:val="000B7739"/>
    <w:rPr>
      <w:color w:val="0563C1" w:themeColor="hyperlink"/>
      <w:u w:val="single"/>
    </w:rPr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"/>
    <w:link w:val="ListParagraph1"/>
    <w:locked/>
    <w:rsid w:val="0008413C"/>
    <w:rPr>
      <w:rFonts w:ascii="Calibri" w:eastAsia="Calibri" w:hAnsi="Calibri" w:cs="Times New Roman"/>
      <w:lang w:eastAsia="ru-RU"/>
    </w:rPr>
  </w:style>
  <w:style w:type="paragraph" w:customStyle="1" w:styleId="ListParagraph1">
    <w:name w:val="List Paragraph1"/>
    <w:aliases w:val="Table no. List Paragraph,Bullet1,References,List Paragraph (numbered (a)),IBL List Paragraph,List Paragraph nowy,Numbered List Paragraph,Akapit z listą BS,List Paragraph 1,List_Paragraph,Multilevel para_II,Абзац списка3,Bullet Points"/>
    <w:basedOn w:val="Normal"/>
    <w:link w:val="ListParagraphChar"/>
    <w:qFormat/>
    <w:rsid w:val="0008413C"/>
    <w:pPr>
      <w:spacing w:line="256" w:lineRule="auto"/>
      <w:ind w:left="720"/>
      <w:contextualSpacing/>
    </w:pPr>
    <w:rPr>
      <w:rFonts w:ascii="Calibri" w:eastAsia="Calibri" w:hAnsi="Calibri" w:cs="Times New Roman"/>
      <w:kern w:val="2"/>
      <w:sz w:val="22"/>
      <w:lang w:val="en-US"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ecamor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9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Նազենի Սահակյան</dc:creator>
  <cp:keywords/>
  <dc:description/>
  <cp:lastModifiedBy>Նազենի Սահակյան</cp:lastModifiedBy>
  <cp:revision>44</cp:revision>
  <cp:lastPrinted>2024-04-19T08:09:00Z</cp:lastPrinted>
  <dcterms:created xsi:type="dcterms:W3CDTF">2023-11-08T07:08:00Z</dcterms:created>
  <dcterms:modified xsi:type="dcterms:W3CDTF">2024-04-19T08:10:00Z</dcterms:modified>
</cp:coreProperties>
</file>