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D32" w14:textId="52C2B5E3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Հավելված</w:t>
      </w:r>
      <w:r w:rsidR="003A6408"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</w:t>
      </w:r>
    </w:p>
    <w:p w14:paraId="6FD9D4CC" w14:textId="1F34CB69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ՀՀ Արմավիրի մարզի </w:t>
      </w:r>
    </w:p>
    <w:p w14:paraId="476C2C13" w14:textId="3EAE95C2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Մեծամոր համայնքի ավագանու</w:t>
      </w:r>
    </w:p>
    <w:p w14:paraId="5E3F81C0" w14:textId="77777777" w:rsidR="00171D3C" w:rsidRDefault="002D1655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2022 </w:t>
      </w:r>
      <w:r w:rsidR="0078638B"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թվականի</w:t>
      </w:r>
      <w:r w:rsidR="00171D3C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փետրվարի 02</w:t>
      </w:r>
    </w:p>
    <w:p w14:paraId="4AB40B98" w14:textId="6AD73CAC" w:rsidR="0078638B" w:rsidRPr="00BB69BD" w:rsidRDefault="0078638B" w:rsidP="0078638B">
      <w:pPr>
        <w:shd w:val="clear" w:color="auto" w:fill="FFFFFF"/>
        <w:spacing w:after="0" w:line="240" w:lineRule="auto"/>
        <w:jc w:val="right"/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N</w:t>
      </w:r>
      <w:r w:rsidR="00B918B3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 </w:t>
      </w:r>
      <w:r w:rsidR="00025996"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4</w:t>
      </w:r>
      <w:r w:rsidR="00B918B3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-</w:t>
      </w: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 xml:space="preserve">Ն որոշման </w:t>
      </w:r>
    </w:p>
    <w:p w14:paraId="5AD8F073" w14:textId="77777777" w:rsidR="0078638B" w:rsidRPr="00BB69BD" w:rsidRDefault="0078638B" w:rsidP="00F40728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bCs/>
          <w:i/>
          <w:iCs/>
          <w:sz w:val="21"/>
          <w:szCs w:val="21"/>
          <w:shd w:val="clear" w:color="auto" w:fill="FFFFFF"/>
          <w:lang w:val="hy-AM"/>
        </w:rPr>
      </w:pPr>
    </w:p>
    <w:p w14:paraId="6F8AD218" w14:textId="3BB2F11E" w:rsidR="00A66A2D" w:rsidRPr="00BB69BD" w:rsidRDefault="009E4747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BB69BD">
        <w:rPr>
          <w:rFonts w:ascii="GHEA Grapalat" w:hAnsi="GHEA Grapalat"/>
          <w:b/>
          <w:bCs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 ՀԱՄԱՅՆՔՈՒՄ ՏԵՂԱԿԱՆ ՏՈՒՐՔԵՐԻ ԵՎ ՎՃԱՐՆԵՐԻ 2022 ԹՎԱԿԱՆԻ ԴՐՈՒՅՔԱՉԱՓԵՐԸ ՍԱՀՄԱՆԵԼՈՒ ՄԱՍԻՆ</w:t>
      </w:r>
    </w:p>
    <w:p w14:paraId="3BAAD177" w14:textId="77777777" w:rsidR="00A66A2D" w:rsidRPr="00BB69BD" w:rsidRDefault="00A66A2D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33287B1" w14:textId="05631EA1" w:rsidR="00F40728" w:rsidRPr="00BB69BD" w:rsidRDefault="00E6086A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>1.</w:t>
      </w:r>
      <w:r w:rsidR="00F40728" w:rsidRPr="00BB69B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>Տեղական տուրքերի դրույքաչափերը սահմանել՝</w:t>
      </w:r>
    </w:p>
    <w:p w14:paraId="648C5363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Հայաստանի Հանրապետության օրենսդրությանբ սահմանված կարգով հաստատված ճարտարապետաշինարարական նախագծին համապատասխան՝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չպահանջվող դեպքերի) թույլտվության համար.</w:t>
      </w:r>
    </w:p>
    <w:p w14:paraId="7667DEB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հիմնական շենքերի և շինությունների համար՝</w:t>
      </w:r>
    </w:p>
    <w:p w14:paraId="09D920C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300քառակուսի մետր ընդհանուր մակերես ունեցող անհատական բնակելի, այդ թվում՝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համար՝ 15000 ՀՀ դրամ,</w:t>
      </w:r>
    </w:p>
    <w:p w14:paraId="69CC2306" w14:textId="4239DBE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սույն կետի, &lt;ա</w:t>
      </w:r>
      <w:r w:rsidR="003A640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&gt; պարբերությամբ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չնախատեսված շենքերի և շինությունների համար՝</w:t>
      </w:r>
    </w:p>
    <w:p w14:paraId="5768931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-200–ից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500 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մետր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ընդհանուր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մակերես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շենքերի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շինությունների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համար՝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30000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61E0BBF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-500–ից մինչև 1000 քառակուսի մետր ընդհանուր մակերես ունեցող շենքերի և շինությունների համար՝ 50000 ՀՀ դրամ,</w:t>
      </w:r>
    </w:p>
    <w:p w14:paraId="0598CDC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-1000–ից մինչև 3000 քառակուսի մետր ընդհանուր մակերես ունեցող շենքերի և շինությունների համար՝ 50000 ՀՀ դրամ,</w:t>
      </w:r>
    </w:p>
    <w:p w14:paraId="521BF2B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-3000–ից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 մետր ընդհանուր մակերես ունեցող շենքերի և շինությունների համար՝ 100000 ՀՀ դրամ.</w:t>
      </w:r>
    </w:p>
    <w:p w14:paraId="153BF828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ոչ հիմնական շենքերի և շինությունների համար՝</w:t>
      </w:r>
    </w:p>
    <w:p w14:paraId="38ABD28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-մինչև 20 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 մակերես ունեցող շենքերի և շինությունների համար՝ 3000 ՀՀ դրամ,</w:t>
      </w:r>
    </w:p>
    <w:p w14:paraId="32B931A8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 մակերես ունեցող շենքերի և շինությունների համար՝ 5000 ՀՀ դրամ.</w:t>
      </w:r>
    </w:p>
    <w:p w14:paraId="05B2C9F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նախագծով՝</w:t>
      </w:r>
    </w:p>
    <w:p w14:paraId="36FB74C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ա. չի նախատեսվում կցակառույցների, վերնակառույցների, շենքի գաբարիտային չափերն ընդլայնող այլ կառույցների ( այդ թվում՝ ստորգետնյա) հետևանքով օբյեկտի ընդհանուր մակերեսի ավելացում կամ շենքերի գործառական նշանակության փոփոխություն՝ 3000 ՀՀ դրամ,</w:t>
      </w:r>
    </w:p>
    <w:p w14:paraId="67BAF06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 այդ թվում՝ ստորգետնյա) հետևանքով օբյեկտի ընդհանուր մակերեսի ավելացում կամ շենքերի գործառական նշանակության փոփոխություն, և, բացի սույն կետի, &lt;ա&gt; ենթակետով սահմանված դրույքաչափից, կիրառվում են նաև նոր շինարարության համար սույն որոշման 1-ին կետի 1-ին ենթակետով սահմանված նորմերը և դրույքաչափերը՝ շենքերի և շինությունների ընդհանուր մակերեսի ավելացման կամ շենքերի գործառական նշանակության փոփոխության մասով,</w:t>
      </w:r>
    </w:p>
    <w:p w14:paraId="09A53C3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նախատեսվում է միայն կցակառույցների,վերնակառույցների, շենքի գաբարիտային չափերն ընդլայնող այլ կառույցների ( այդ թվում՝ ստորգետնյա) շինարարության կամ շենքերի գործառական նշանակության փոփոխությում, ապա, սույն որոշման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իմաստով, այն համարվում է նոր շինարարություն, որի նկատմամբ կիրառվում են նոր շինարարության համար սույն որոշման 1-ին կետի 1-ին ենթակետով սահմանված նորմերը և դրույքաչափերը.</w:t>
      </w:r>
    </w:p>
    <w:p w14:paraId="2302F40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համար՝ 5000 ՀՀ դրամ.</w:t>
      </w:r>
    </w:p>
    <w:p w14:paraId="43595EC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համայնքի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վարչական տարածքում հեղուկ վառելիքի, սեղմված բնական կամ հեղուկացված նավթային գազերի վաճառքի թույլտվության համար՝ օրացուցային տարվա համար՝ 200000 ՀՀ դրամ.</w:t>
      </w:r>
    </w:p>
    <w:p w14:paraId="5696D4A2" w14:textId="332D3620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հեղուկների վաճառքի թույլտվության համար՝ օրացուցային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տարվա համար՝ 60000</w:t>
      </w:r>
      <w:r w:rsidR="004B1E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դրամ.</w:t>
      </w:r>
    </w:p>
    <w:p w14:paraId="736835D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համար՝ 50000 ՀՀ դրամ.</w:t>
      </w:r>
    </w:p>
    <w:p w14:paraId="7FE6AE5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համայնքի վարչական տարածքում ոգելից և ալկոհոլային խմիչքների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14:paraId="4FBBC1E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ոգելից և ալկոհոլային խմիչքի վաճառքի թույլտվության համար՝ յուրաքանչյուր եռամսյակի համար՝</w:t>
      </w:r>
    </w:p>
    <w:p w14:paraId="7109D96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-մինչև 26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10000 ՀՀ դրամ,</w:t>
      </w:r>
    </w:p>
    <w:p w14:paraId="21E76B7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-26-ից մինչև 50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13000 ՀՀ դրամ,</w:t>
      </w:r>
    </w:p>
    <w:p w14:paraId="46127CB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-50-ից մինչև 100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20000 ՀՀ դրամ,</w:t>
      </w:r>
    </w:p>
    <w:p w14:paraId="4E46383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-100-ից մինչև 200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25000 ՀՀ դրամ,</w:t>
      </w:r>
    </w:p>
    <w:p w14:paraId="76E76C5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-200-ից մինչև 500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30000 ՀՀ դրամ,</w:t>
      </w:r>
    </w:p>
    <w:p w14:paraId="273562E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 և ավելի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50000 ՀՀ դրամ.</w:t>
      </w:r>
    </w:p>
    <w:p w14:paraId="46205BC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626E115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-մինչև 26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10000 ՀՀ դրամ,</w:t>
      </w:r>
    </w:p>
    <w:p w14:paraId="339D642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-26-ից մինչև 50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13000 ՀՀ դրամ,</w:t>
      </w:r>
    </w:p>
    <w:p w14:paraId="3818ACB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-50-ից մինչև 100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կազմակերպման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20000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5A70CA6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-100-ից մինչև 200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25000 ՀՀ դրամ,</w:t>
      </w:r>
    </w:p>
    <w:p w14:paraId="149D152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-200-ից մինչև 500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30000 ՀՀ դրամ,</w:t>
      </w:r>
    </w:p>
    <w:p w14:paraId="6941FCC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-500 և ավելի քառակուսի մետր ընդհանուր մակերես ունեցող հիմնական և ոչ հիմանական շինությունների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ներսում վաճառքի կազմակերպման դեպքում՝ 50000 ՀՀ դրամ.</w:t>
      </w:r>
    </w:p>
    <w:p w14:paraId="238BE059" w14:textId="0130836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8) իրավաբանական անձանց և անհատ ձեռնարկատերերին համայնքի վարչական տարածքում, </w:t>
      </w:r>
      <w:r w:rsidR="003A6408" w:rsidRPr="00BB69BD">
        <w:rPr>
          <w:rFonts w:ascii="GHEA Grapalat" w:hAnsi="GHEA Grapalat"/>
          <w:sz w:val="24"/>
          <w:szCs w:val="24"/>
          <w:lang w:val="hy-AM"/>
        </w:rPr>
        <w:t>«Առևտրի և ծառայությունների մասին» օրենքով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սահմանված բացօթյա առևտրի կազմակերպման թույլտվության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յուրաքանչյուր օրվա համար՝ մեկ քառակուսի մետրի համար 350 ՀՀ դրամ.</w:t>
      </w:r>
    </w:p>
    <w:p w14:paraId="482A7FB0" w14:textId="12300120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առևտրի, հանրային սննդի, զվարճանքի, շահումով</w:t>
      </w:r>
      <w:r w:rsidR="00D65ECA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խաղերի և վիճակախաղերի կազմակերպման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օբյեկտների,խաղատների և բաղնիքների (սաունաներին) ժամը 24.00-ից հետո աշխատելու թույլտվության համար՝ օրացուցային տարվա համար՝</w:t>
      </w:r>
    </w:p>
    <w:p w14:paraId="2171561C" w14:textId="30132AA4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առևտրի օբյեկտների համար՝ </w:t>
      </w:r>
      <w:r w:rsidR="00D20A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դրամ,</w:t>
      </w:r>
    </w:p>
    <w:p w14:paraId="14013B7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հանրային սննդի և զվարճանքի օբյեկտների համար՝ 100000 ՀՀ դրամ,</w:t>
      </w:r>
    </w:p>
    <w:p w14:paraId="0E537FD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բաղնիքների (սաունաների) համար՝ 200000 ՀՀ դրամ,</w:t>
      </w:r>
    </w:p>
    <w:p w14:paraId="345CA17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խաղատների համար՝ 500000 ՀՀ դրամ,</w:t>
      </w:r>
    </w:p>
    <w:p w14:paraId="60AA3E52" w14:textId="2E15C765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ե. շահումով խաղերի համար՝ </w:t>
      </w:r>
      <w:r w:rsidR="008C4656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00000 ՀՀ դրամ,</w:t>
      </w:r>
    </w:p>
    <w:p w14:paraId="7E25BA8F" w14:textId="56EEC721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զ. վիճակախաղերի համար՝ 1</w:t>
      </w:r>
      <w:r w:rsidR="008C4656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0000 ՀՀ դրամ.</w:t>
      </w:r>
    </w:p>
    <w:p w14:paraId="0872F9F0" w14:textId="3FA50351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է՝</w:t>
      </w:r>
    </w:p>
    <w:p w14:paraId="3DEB1493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հիմնական շինությունների ներսում՝</w:t>
      </w:r>
    </w:p>
    <w:p w14:paraId="7E81219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մինչև 26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5000 ՀՀ դրամ,</w:t>
      </w:r>
    </w:p>
    <w:p w14:paraId="3AF1B388" w14:textId="387D09DA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- 26-ից մինչև 50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10000 ՀՀ դրամ,</w:t>
      </w:r>
    </w:p>
    <w:p w14:paraId="65814BFC" w14:textId="0E739598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մինչև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15000 ՀՀ դրամ,</w:t>
      </w:r>
    </w:p>
    <w:p w14:paraId="2C4CEBB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- 100-ից մինչև 200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20000 ՀՀ դրամ,</w:t>
      </w:r>
    </w:p>
    <w:p w14:paraId="1DFCD921" w14:textId="59F105AD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- 200-ից մինչև 500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30000 ՀՀ դրամ,</w:t>
      </w:r>
    </w:p>
    <w:p w14:paraId="0822793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50000 ՀՀ դրամ,</w:t>
      </w:r>
    </w:p>
    <w:p w14:paraId="2D901B1A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ոչ հիմնական շինությունների ներսում՝</w:t>
      </w:r>
    </w:p>
    <w:p w14:paraId="0C6C872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մինչև 26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օբյեկտի համար՝ 1000 ՀՀ դրամ,</w:t>
      </w:r>
    </w:p>
    <w:p w14:paraId="3A8A447A" w14:textId="3390ED6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- 26-ից մինչև 50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2000 ՀՀ դրամ,</w:t>
      </w:r>
    </w:p>
    <w:p w14:paraId="6571DD93" w14:textId="421034BE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մինչև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4000 ՀՀ դրամ,</w:t>
      </w:r>
    </w:p>
    <w:p w14:paraId="5C4E47C3" w14:textId="02C445ED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- 100-ից մինչև 200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8000 ՀՀ դրամ,</w:t>
      </w:r>
    </w:p>
    <w:p w14:paraId="4223EB3E" w14:textId="3EBB53F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- 200-ից մինչև 500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</w:t>
      </w:r>
      <w:r w:rsidR="00617C3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րային սննդի օբյեկտի համար՝ 15000 ՀՀ դրամ,</w:t>
      </w:r>
    </w:p>
    <w:p w14:paraId="7704767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- 500 և ավելի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քառակուսի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մետր ընդհանուր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 ունեցող հարային սննդի օբյեկտի համար՝ 25000 ՀՀ դրամ,</w:t>
      </w:r>
    </w:p>
    <w:p w14:paraId="0141EEB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11) քաղաքային բնակավայրերում ավագանու որոշմամբ սահմանված տնային կենդանիներ պահելու թույլտվության համար՝ օրացուցային տարվա համար՝ 5000 ՀՀ դրամ.</w:t>
      </w:r>
    </w:p>
    <w:p w14:paraId="596F34D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12) ավագանու սահմանած կարգին ու պայմաններին համապատասխան համայնքի վարչական տարածքում արտաքին գովազդ տեղադրելու թույլտվության համար, բացառությամբ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ամիսը մեկ քառակուսի մետրի համար՝</w:t>
      </w:r>
    </w:p>
    <w:p w14:paraId="1A4B514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ալկոհոլային սպիրտի պարունակությունը մինչև 20 ծավալային տոկոս արտադրանք գովազդող արտաքին գովազդի համար՝ 2000 ՀՀ դրամ,</w:t>
      </w:r>
    </w:p>
    <w:p w14:paraId="567A246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թունդ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ալկոհոլային (սպիրտի պարունակությունը 20 և ավելի ծավալային տոկոս) արտադրանք գովազդող արտաքին գովազդի համար՝ 3500 ՀՀ դրամ,</w:t>
      </w:r>
    </w:p>
    <w:p w14:paraId="26D356D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 սոցիալական գովազդի համար՝ 0 ՀՀ դրամ,</w:t>
      </w:r>
    </w:p>
    <w:p w14:paraId="14B649C6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այլ արտաքին գովազդի համար՝ 1500 ՀՀ դրամ,</w:t>
      </w:r>
    </w:p>
    <w:p w14:paraId="3038ED19" w14:textId="494D1AF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ե. դատարկ գովազդային վահանակների համար՝ համայնքի վարչական տարածքում այլ արտաքին գովազդ տեղադրելու թույլտվության համար սահմանված տուրքի </w:t>
      </w:r>
      <w:r w:rsidR="00836E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 -ի չափով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</w:p>
    <w:p w14:paraId="12ECAC74" w14:textId="622B9C3E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զ.եթե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</w:t>
      </w:r>
      <w:r w:rsidR="00836E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%- ի չափով.</w:t>
      </w:r>
    </w:p>
    <w:p w14:paraId="1CA0A5D9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13) Համայնքի խորհրդանիշերը (զինանշան, անվանում և այլ), որպես օրենքով գրանցված ապրանքային նշան, ապրանքների արտադրության, աշխատանքների կատարման, ծառայությունների մատուցման գործընթացներում, ինչպես նաև ֆիրմային անվանումներում օգտագործելու թույլտվության համար օրացուցային տարվա համար՝ 100000 ՀՀ դրամ.</w:t>
      </w:r>
    </w:p>
    <w:p w14:paraId="5A074927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մեքենայի համար՝ 10000 ՀՀ դրամ.</w:t>
      </w:r>
    </w:p>
    <w:p w14:paraId="648E3668" w14:textId="7532F738" w:rsidR="00F40728" w:rsidRPr="00BB69BD" w:rsidRDefault="001551D0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քաղաքացիական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հոգեհանգստի (հրաժեշտի) ծիսակատարության ծառայությունների իրականացման և (կամ) մատուցման թույլտվության համար՝ օրացուցային տարվա համար՝ 500000 ՀՀ դրամ.</w:t>
      </w:r>
    </w:p>
    <w:p w14:paraId="3ECA1A6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վարչական տարածքում մասնավոր գերեզմանատան կազմակերպման և շահագործման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թույլտվության համար՝ օրացուցային տարվա համար՝</w:t>
      </w:r>
    </w:p>
    <w:p w14:paraId="6A64E85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3 հա-ից մինչև 5 հա մակերես ունեցող գերեզմանատների համար՝ 2500000 ՀՀ դրամ,</w:t>
      </w:r>
    </w:p>
    <w:p w14:paraId="3C315D0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5 հա-ից մինչև 7 հա մակերես ունեցող գերեզմանատների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համար՝ 5000000 ՀՀ դրամ,</w:t>
      </w:r>
    </w:p>
    <w:p w14:paraId="4CCA4A6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գ. 7 հա –ից մինչև 10 հա մակերես ունեցող գերեզմանատների համար՝ 7000000 ՀՀ դրամ,</w:t>
      </w:r>
    </w:p>
    <w:p w14:paraId="0794429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 10 հա-ից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ավել մակերես ունեցող գերեզմանատների համար՝ 10000000 ՀՀ դրամ:</w:t>
      </w:r>
    </w:p>
    <w:p w14:paraId="5DCC0634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17) համայնքի վարչական տարածքում տեխնիկական և հատուկ նշանակության հրավառություն իրականացնելու թույլտվության համար՝ օրացուցային տարվա համար 50000 ՀՀ դրամ,</w:t>
      </w:r>
    </w:p>
    <w:p w14:paraId="7716E72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18) համայնքի տարածքում սահմանափակման ենթակա ծառայության օբյեկտի գործունեության թույլտվության համար՝</w:t>
      </w:r>
    </w:p>
    <w:p w14:paraId="44AFDE4D" w14:textId="1C6546F2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ա. կարաոկեի, դիսկոտեկի, բաղնիքի, սաունայի և շոգեբաղնիքի համար՝ օրացուցային տարվա համար` համայնքի վարչական տարածքում </w:t>
      </w:r>
      <w:r w:rsidR="00D132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դրամ,</w:t>
      </w:r>
    </w:p>
    <w:p w14:paraId="29EFFCED" w14:textId="1EFFA010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բ. հեստապարային ակումբի համար՝ օրացուցային տարվա համար` համայնքի վարչական տարածքում </w:t>
      </w:r>
      <w:r w:rsidR="00D13253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300000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</w:t>
      </w:r>
    </w:p>
    <w:p w14:paraId="0A6BD81A" w14:textId="77777777" w:rsidR="00B14D19" w:rsidRPr="00BB69BD" w:rsidRDefault="00B14D1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p w14:paraId="76C6D87A" w14:textId="77777777" w:rsidR="00F40728" w:rsidRPr="00BB69BD" w:rsidRDefault="00F40728" w:rsidP="00F4072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  <w:t>2. Տեղական վճարների դրույքաչափերը սահմանել՝</w:t>
      </w:r>
    </w:p>
    <w:p w14:paraId="456BABF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Հայաստանի Հանրապետության </w:t>
      </w:r>
      <w:r w:rsidR="00585F3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Մեծամոր համայնքում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սահմանվում են տեղական վճարների հետևյալ դրույքաչափերը.</w:t>
      </w:r>
    </w:p>
    <w:p w14:paraId="4EB209DC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համար՝ համայնքի մատուցած ծառայությունների դիմաց փոխհատուցման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վճար՝ 10000 ՀՀ դրամ.</w:t>
      </w:r>
    </w:p>
    <w:p w14:paraId="1F312DE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ճարտարապետաշինարարական նախագծային փաստթղթերով նախատեսված շինարարության թույլտվություն պահանջող, բոլոր շինարարական աշխատանքներն իրականացնելուց հետո շենքերի և շինությունների (այդ թվում՝ դրանց վերակառուցումը,վերականգնումը, ուժեղացումը, արդիականացումը, ընդլայնումը ու բարեկարգումը) կառուցման ավարտը ավարտական ակտով փաստագրման ձևակերպման համար՝ համայնքի մատուցած ծառայությունների դիմաց փոխհատուցման վճար՝ 10000 ՀՀ դրամ.</w:t>
      </w:r>
    </w:p>
    <w:p w14:paraId="3CBB408D" w14:textId="156AFECD" w:rsidR="00F40728" w:rsidRPr="00BB69BD" w:rsidRDefault="00617C35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ճարատարապետաշինարարական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</w:t>
      </w:r>
      <w:r w:rsidR="00F40728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վճար՝ 10000 ՀՀ դրամ.</w:t>
      </w:r>
    </w:p>
    <w:p w14:paraId="76A8333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տնօրինության և օգտագործման ներքո գտնվող հողերը հատկացնելու, հետ վերցնելու և վարձակալության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տրամադրելու դեպքերում փաստաթղթերի ( փաթեթի) նախապատրաստման համար՝ համայնքի մատուցած ծառայությունների դիմաց փոխհատուցման վճար՝ 10000 ՀՀ դրամ.</w:t>
      </w:r>
    </w:p>
    <w:p w14:paraId="2DC0D41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համայնքի կողմից կազմակերպվող մրցույթների և աճուրդների մասնակցության համար՝ համայնքի մատուցած ծառայությունների դիմաց փոխհատուցման վճար՝ 5000 ՀՀ դրամ.</w:t>
      </w:r>
    </w:p>
    <w:p w14:paraId="59944DF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6)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կողմից աղբահանության վճար վճարողների համար աղբահանության աշխատանքները կազմակերպելու համար աղբահանության վճարը սահմանվում է`</w:t>
      </w:r>
    </w:p>
    <w:p w14:paraId="2980DD7F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Բնակելի նպատակային նշանակության շենքերում և (կամ) շինություններում կոշտ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կենցաղային թափոնների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 աղբահանության վճարը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վում է.</w:t>
      </w:r>
    </w:p>
    <w:p w14:paraId="4FBE0AE8" w14:textId="219E4D0D" w:rsidR="00F40728" w:rsidRPr="00BB69BD" w:rsidRDefault="00F40728" w:rsidP="00F407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հաշվառված անձանց քանակի՝ համայնքում անձնագրային հաշվառման կանոններով ըստ հասցեի հաշվառում ունեցող և (կամ) բնակվող յուրաքանչյուր բնակչի համար՝ ամսական 100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B5041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48B541D8" w14:textId="77777777" w:rsidR="00F40728" w:rsidRPr="00BB69BD" w:rsidRDefault="00F40728" w:rsidP="00F4072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բնակելի շինության կամ բնակարանի ընդհանուր մակերեսի՝ մեկ քառակուսի մետր մակերեսի համար` 5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դրամ:</w:t>
      </w:r>
    </w:p>
    <w:p w14:paraId="6CABD3F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բ.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բնակելի նպատակային նշանակության շենքերում և (կամ) շինություններում աղբահանության վճարը սահմանվում է ըստ շինության ընդհանուր մակերեսի հետևյալ դրույքաչափերով.</w:t>
      </w:r>
    </w:p>
    <w:p w14:paraId="16EF4BB4" w14:textId="77777777" w:rsidR="00F40728" w:rsidRPr="00BB69BD" w:rsidRDefault="00F40728" w:rsidP="00F4072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1"/>
          <w:szCs w:val="21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առևտրի, հանրային սննդի և կենցաղային ծառայությունների մատուցման շենքերի և շինությունների մասով՝ մեկ քառակուսի մետր մակերեսի համար՝ 50 ՀՀ դրամ.</w:t>
      </w:r>
    </w:p>
    <w:p w14:paraId="7537E8D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հյուրանոցային տնտեսության օբյեկտների, տրանսպորտի բոլոր տիպերի կայանների (ավտոկայանների, օդանավակայանների, երկաթուղային կայարանների), հանգստյան տների, բազաների ու ճամբարների, սպորտի համար նախատեսված շենքերի և շինությունների մասով՝ մեկ քառակուսի մետր մակերեսի համար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20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դրամ.</w:t>
      </w:r>
    </w:p>
    <w:p w14:paraId="7CED7A7D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20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ՀՀ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դրամ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.</w:t>
      </w:r>
    </w:p>
    <w:p w14:paraId="3D8118B4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համար՝ 3 ՀՀ դրամ, իսկ զորանոցների մասով՝ մեկ քառակուսի մետր մակերեսի համար՝ 8 ՀՀ դրամ.</w:t>
      </w:r>
    </w:p>
    <w:p w14:paraId="1C9D7EA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արտադրական՝ արդյունաբերական և գյուղատնտեսական նշանակության շենքերի և շինությունների մասով (այդ թվում՝ ավտոկայանատեղի)` մեկ քառակուսի մետր մակերեսի համար`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 ՀՀ դրամ.</w:t>
      </w:r>
    </w:p>
    <w:p w14:paraId="61103DD5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Arial" w:eastAsia="Times New Roman" w:hAnsi="Arial" w:cs="Arial"/>
          <w:sz w:val="21"/>
          <w:szCs w:val="21"/>
          <w:lang w:val="hy-AM" w:eastAsia="ru-RU"/>
        </w:rPr>
        <w:t>-</w:t>
      </w:r>
      <w:r w:rsidRPr="00BB69BD">
        <w:rPr>
          <w:rFonts w:ascii="Times New Roman" w:eastAsia="Times New Roman" w:hAnsi="Times New Roman" w:cs="Times New Roman"/>
          <w:sz w:val="14"/>
          <w:szCs w:val="14"/>
          <w:lang w:val="hy-AM" w:eastAsia="ru-RU"/>
        </w:rPr>
        <w:t>            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ենթակետի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1-5-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պարբերություններով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սահմանված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դրույքաչա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ենթակետի 1-5-րդ պարբերություններով սահմանված դրույքաչափով.</w:t>
      </w:r>
    </w:p>
    <w:p w14:paraId="4720EF9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- շինություններում (այդ թվում՝ առանձնացված տնտեսական գործունեության համար նախատեսված շինությունների առանձին հատվածներում), որտեղ որևէ 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lastRenderedPageBreak/>
        <w:t>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սույն մասի 1-5-րդ կետերով սահմանված դրույքաչափով:</w:t>
      </w:r>
    </w:p>
    <w:p w14:paraId="559369B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 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50 ՀՀ դրամ:</w:t>
      </w:r>
    </w:p>
    <w:p w14:paraId="134A60E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- Շենքերից և շինություններից դուրս գտնվող առևտրի և հանրային սննդի օբյեկտների, կենցաղային ծառայությունների մատուցման վայրերում,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ղեկավարին:</w:t>
      </w:r>
    </w:p>
    <w:p w14:paraId="27734658" w14:textId="0D7051E9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2E3C04"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կենցաղային աղբի համար, ինչպես նաև ոչ բնակելի տարածքների վերաբերյալ սույն կետի բ) ենթակետի 1-5-րդ պարբերություններով սահմանված դրույքաչափերի հետ անհամաձայնության դեպքում աղբահանության վճարը սահմանվում է`</w:t>
      </w:r>
    </w:p>
    <w:p w14:paraId="0C5E7710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ծավալի՝ մեկ խորանարդ մետր աղբի համար՝ 3000 ՀՀ դրամ, կամ</w:t>
      </w:r>
    </w:p>
    <w:p w14:paraId="1F0A532B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ըստ զա</w:t>
      </w:r>
      <w:r w:rsidR="0013799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նգվածի՝ մեկ տոննա աղբի համար՝ 25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 ՀՀ դրամ:</w:t>
      </w:r>
    </w:p>
    <w:p w14:paraId="6A254E7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ոչ բնակելի նպատակային նշանակության շենքի և (կամ) շինության սեփականատերը անհամաձայնության մասին գրավոր ներկայացնում է համապատասխան համայնքի ղեկավարին կամ &lt;&lt;Աղբահանության և սանիտարական մաքրման մասին&gt;&gt; Հայաստանի հանրապետության օրենքի 8-րդ հոդվածի 1-ին մասով սահմանված անձանց՝ աղբահանության ծառայությունների մատուցման պայմանագիրը կնքելուց հետո՝ երեք աշխատանքային օրվա ընթացքում:</w:t>
      </w:r>
    </w:p>
    <w:p w14:paraId="3441289E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 w:eastAsia="ru-RU"/>
        </w:rPr>
        <w:t>դ.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համայնքի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կողմից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իրավաբանական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անձանց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կամ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անհատ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ձեռնարկատերերին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շինարարական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և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խոշ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վճարների դրույքաչափերը սահմանում համապատասխան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աղբահանության</w:t>
      </w:r>
      <w:r w:rsidRPr="00BB69BD">
        <w:rPr>
          <w:rFonts w:ascii="Arial" w:eastAsia="Times New Roman" w:hAnsi="Arial" w:cs="Arial"/>
          <w:sz w:val="24"/>
          <w:szCs w:val="24"/>
          <w:shd w:val="clear" w:color="auto" w:fill="FFFFFF"/>
          <w:lang w:val="hy-AM" w:eastAsia="ru-RU"/>
        </w:rPr>
        <w:t>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վճար վճարողի կողմից սույն որոշման</w:t>
      </w:r>
      <w:r w:rsidRPr="00BB69BD">
        <w:rPr>
          <w:rFonts w:ascii="Courier New" w:eastAsia="Times New Roman" w:hAnsi="Courier New" w:cs="Courier New"/>
          <w:sz w:val="24"/>
          <w:szCs w:val="24"/>
          <w:shd w:val="clear" w:color="auto" w:fill="FFFFFF"/>
          <w:lang w:val="hy-AM" w:eastAsia="ru-RU"/>
        </w:rPr>
        <w:t>     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2-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կետի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6-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րդ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ենթակետով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նախատեսված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հաշվարկվելիք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դրույքաչափերի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20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տոկոսի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 w:eastAsia="ru-RU"/>
        </w:rPr>
        <w:t>չափով</w:t>
      </w:r>
      <w:r w:rsidRPr="00BB69B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:</w:t>
      </w:r>
    </w:p>
    <w:p w14:paraId="42BFFE01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համայնքի արխիվից փաստաթղթերի պատճեններ տրամադրելու համար՝ մեկ փաստաթղթի համար՝ 25 ՀՀ դրամ:</w:t>
      </w:r>
    </w:p>
    <w:p w14:paraId="5A804693" w14:textId="3B160E6A" w:rsidR="00F40728" w:rsidRPr="00BB69BD" w:rsidRDefault="00585F3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8) 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խմելու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ջրի մատակարարման համար՝ համայնքի կողմից կամ համայնքի պատվերով մատուցված ծառայությունների դիմաց փոխհատուցման գումարի չափով՝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բնակչի համար ամսեկան 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մեկ շնչի համար՝ 25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դրամ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0BCB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A415F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 1 խ.մ. 100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</w:p>
    <w:p w14:paraId="062069EB" w14:textId="46A9443F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9) համայնքային ենթակայության մանկապարտեզի ծառայությունից օգտվողների համար՝ համայնքի կողմից կամ համայնքի պատվերով մատուցված ծառայությունների դիմաց փոխհատուցման գումարի չափով՝ մանկապարտեզ հաճախող յուրաքանչյուր երեխայի համար՝ </w:t>
      </w:r>
      <w:r w:rsidR="00EB4CC7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 ՀՀ դրամ.</w:t>
      </w:r>
    </w:p>
    <w:p w14:paraId="248C2128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10) համայնքային ենթակայության արտադպրոցական դաստիարակության հաստատությունների (երաժշտական, նկարչական և արվեստի դպրոցներ և այլն) ծառայությունններից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օգտվողների համար՝ համայնքի կողմից կամ համայնքի պատվերով մատուցված ծառայությունների դիմաց փոխհատուցման գումարի չափով.</w:t>
      </w:r>
    </w:p>
    <w:p w14:paraId="2EE0CBA2" w14:textId="77777777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Այդ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թվում՝</w:t>
      </w:r>
    </w:p>
    <w:p w14:paraId="00F0C000" w14:textId="77777777" w:rsidR="00F40728" w:rsidRPr="00BB69BD" w:rsidRDefault="00585F3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2F0271AE" w14:textId="5C2785D6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ա. երաժշտական գործիքների բաժնում ու</w:t>
      </w:r>
      <w:r w:rsidR="00585F3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սուցանող սանի համար՝ ամսական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դրամ.</w:t>
      </w:r>
    </w:p>
    <w:p w14:paraId="0BCFE41A" w14:textId="5D1C5399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բ. պարի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բաժնում ուս</w:t>
      </w:r>
      <w:r w:rsidR="00585F3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ուցանող սանի համար՝ ամսական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դրամ.</w:t>
      </w:r>
    </w:p>
    <w:p w14:paraId="416E67CA" w14:textId="5386573C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գ.կերպարվեստի</w:t>
      </w:r>
      <w:r w:rsidRPr="00BB69BD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բաժնում ու</w:t>
      </w:r>
      <w:r w:rsidR="00585F3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սուցանող սանի համար՝ ամսական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դրամ.</w:t>
      </w:r>
    </w:p>
    <w:p w14:paraId="63CD7CE6" w14:textId="0474EB5E" w:rsidR="00A2794D" w:rsidRPr="00BB69BD" w:rsidRDefault="00A2794D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դ.</w:t>
      </w:r>
      <w:r w:rsidR="003D7AA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Գոբելեն դիզայներական խումբ բաժնում ուսուցանող սանի համար՝ամսական 2000 դրամ:</w:t>
      </w:r>
    </w:p>
    <w:p w14:paraId="43908444" w14:textId="398CF68A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դ. &lt;&lt; </w:t>
      </w:r>
      <w:r w:rsidR="000911D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Մեծամորի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քաղաքապետարանի մարզադպրոց&gt;&gt; ՀՈԱԿ-ում ու</w:t>
      </w:r>
      <w:r w:rsidR="000911D0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սուցանող սանի համար՝ ամսական </w:t>
      </w:r>
      <w:r w:rsidR="00EF045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4000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դրամ.</w:t>
      </w:r>
    </w:p>
    <w:p w14:paraId="2FA159A6" w14:textId="075D1BE1" w:rsidR="00F40728" w:rsidRPr="00BB69BD" w:rsidRDefault="00F40728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11) համայնքն սպասարկող անասնաբույժ</w:t>
      </w:r>
      <w:r w:rsidR="003D7AA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ծառայությունների դիմաց տեղական վճարի դրույքաչափ</w:t>
      </w:r>
      <w:r w:rsidR="00DD063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փոխհատուցման գումարի չափով` </w:t>
      </w:r>
      <w:r w:rsidR="00B14D19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DD0631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</w:t>
      </w:r>
    </w:p>
    <w:p w14:paraId="770DF11F" w14:textId="33064947" w:rsidR="004B682C" w:rsidRPr="00BB69BD" w:rsidRDefault="004B682C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BB69BD">
        <w:rPr>
          <w:rFonts w:ascii="GHEA Grapalat" w:hAnsi="GHEA Grapalat"/>
          <w:shd w:val="clear" w:color="auto" w:fill="FFFFFF"/>
          <w:lang w:val="hy-AM"/>
        </w:rPr>
        <w:t>12</w:t>
      </w:r>
      <w:r w:rsidR="002B5B81" w:rsidRPr="00BB69BD">
        <w:rPr>
          <w:rFonts w:ascii="GHEA Grapalat" w:hAnsi="GHEA Grapalat"/>
          <w:shd w:val="clear" w:color="auto" w:fill="FFFFFF"/>
          <w:lang w:val="hy-AM"/>
        </w:rPr>
        <w:t xml:space="preserve">) </w:t>
      </w:r>
      <w:r w:rsidRPr="00BB69BD">
        <w:rPr>
          <w:rFonts w:ascii="GHEA Grapalat" w:hAnsi="GHEA Grapalat"/>
          <w:shd w:val="clear" w:color="auto" w:fill="FFFFFF"/>
          <w:lang w:val="hy-AM"/>
        </w:rPr>
        <w:t>համայնքի վարչական տարածքում անշարժ գույքի հասցեի տրամադրման համար՝ 1000</w:t>
      </w:r>
      <w:r w:rsidRPr="00BB69BD">
        <w:rPr>
          <w:rFonts w:ascii="Courier New" w:hAnsi="Courier New" w:cs="Courier New"/>
          <w:shd w:val="clear" w:color="auto" w:fill="FFFFFF"/>
          <w:lang w:val="hy-AM"/>
        </w:rPr>
        <w:t> </w:t>
      </w:r>
      <w:r w:rsidRPr="00BB69BD">
        <w:rPr>
          <w:rFonts w:ascii="GHEA Grapalat" w:hAnsi="GHEA Grapalat"/>
          <w:shd w:val="clear" w:color="auto" w:fill="FFFFFF"/>
          <w:lang w:val="hy-AM"/>
        </w:rPr>
        <w:t>ՀՀ դրամ</w:t>
      </w:r>
      <w:r w:rsidR="00FA415F" w:rsidRPr="00BB69BD">
        <w:rPr>
          <w:rFonts w:ascii="GHEA Grapalat" w:hAnsi="GHEA Grapalat"/>
          <w:shd w:val="clear" w:color="auto" w:fill="FFFFFF"/>
          <w:lang w:val="hy-AM"/>
        </w:rPr>
        <w:t>, քաղաքային բնակավայրի համար՝5000 դամ։</w:t>
      </w:r>
    </w:p>
    <w:p w14:paraId="239F68FE" w14:textId="1E577003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3: Սամանել գոտիավորում համայնքի վարչական տարածքում գտնվող բնակավայրերի համար հետևյալ կերպ՝</w:t>
      </w:r>
    </w:p>
    <w:p w14:paraId="1B70DEA9" w14:textId="6ED0B7EC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Առաջին գոտի- քաղաք</w:t>
      </w:r>
      <w:r w:rsidR="00112855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ային բնակավայրեր</w:t>
      </w:r>
    </w:p>
    <w:p w14:paraId="138E0B38" w14:textId="49364CB4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Երկրորդ գոտի-գյուղական բնակավայրեր</w:t>
      </w:r>
    </w:p>
    <w:p w14:paraId="43296A6F" w14:textId="06DCFD8C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գոտի-սահմանամերձ բնակավայրեր</w:t>
      </w:r>
    </w:p>
    <w:p w14:paraId="48573593" w14:textId="77777777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3F2DF7BB" w14:textId="358B9EC8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4431F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որոշման առաջին կետ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ով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սահմանված դրույքաչափերը հաշվարկել </w:t>
      </w: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առաջին գոտի -1,0</w:t>
      </w:r>
      <w:r w:rsidR="00F40728"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գործակցի կիրառմամբ,</w:t>
      </w:r>
    </w:p>
    <w:p w14:paraId="3AF20F63" w14:textId="77777777" w:rsidR="00F42BB9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Երկրոդ գոտի -0,5 գործակցի կիրառմամբ</w:t>
      </w:r>
    </w:p>
    <w:p w14:paraId="7C599506" w14:textId="4BED2B38" w:rsidR="00F40728" w:rsidRPr="00BB69BD" w:rsidRDefault="00F42BB9" w:rsidP="00F4072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B6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Երրորդ գոտի -0,3 գործակցի կիրառմամաբ</w:t>
      </w:r>
    </w:p>
    <w:p w14:paraId="13B70A15" w14:textId="3700E776" w:rsidR="001A365E" w:rsidRPr="00BB69BD" w:rsidRDefault="001A365E">
      <w:pPr>
        <w:rPr>
          <w:lang w:val="hy-AM"/>
        </w:rPr>
      </w:pPr>
    </w:p>
    <w:p w14:paraId="5BA38349" w14:textId="294587F1" w:rsidR="00B14D19" w:rsidRPr="00BB69BD" w:rsidRDefault="00D20AC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BB69BD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քարտուղար՝                               Մ.Հովհաննիսյան</w:t>
      </w:r>
    </w:p>
    <w:sectPr w:rsidR="00B14D19" w:rsidRPr="00BB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D2E3" w14:textId="77777777" w:rsidR="00E91CBB" w:rsidRDefault="00E91CBB" w:rsidP="00A66A2D">
      <w:pPr>
        <w:spacing w:after="0" w:line="240" w:lineRule="auto"/>
      </w:pPr>
      <w:r>
        <w:separator/>
      </w:r>
    </w:p>
  </w:endnote>
  <w:endnote w:type="continuationSeparator" w:id="0">
    <w:p w14:paraId="790F4737" w14:textId="77777777" w:rsidR="00E91CBB" w:rsidRDefault="00E91CBB" w:rsidP="00A6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7D3F" w14:textId="77777777" w:rsidR="00E91CBB" w:rsidRDefault="00E91CBB" w:rsidP="00A66A2D">
      <w:pPr>
        <w:spacing w:after="0" w:line="240" w:lineRule="auto"/>
      </w:pPr>
      <w:r>
        <w:separator/>
      </w:r>
    </w:p>
  </w:footnote>
  <w:footnote w:type="continuationSeparator" w:id="0">
    <w:p w14:paraId="6770273E" w14:textId="77777777" w:rsidR="00E91CBB" w:rsidRDefault="00E91CBB" w:rsidP="00A6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58"/>
    <w:rsid w:val="00025996"/>
    <w:rsid w:val="00052A57"/>
    <w:rsid w:val="000911D0"/>
    <w:rsid w:val="00103358"/>
    <w:rsid w:val="00112855"/>
    <w:rsid w:val="00137990"/>
    <w:rsid w:val="001551D0"/>
    <w:rsid w:val="00171D3C"/>
    <w:rsid w:val="001A365E"/>
    <w:rsid w:val="001B1C2B"/>
    <w:rsid w:val="002121B3"/>
    <w:rsid w:val="002B5B81"/>
    <w:rsid w:val="002D1655"/>
    <w:rsid w:val="002E3C04"/>
    <w:rsid w:val="003972F2"/>
    <w:rsid w:val="003A6408"/>
    <w:rsid w:val="003D7AA8"/>
    <w:rsid w:val="003E1A73"/>
    <w:rsid w:val="004431F8"/>
    <w:rsid w:val="004B1E51"/>
    <w:rsid w:val="004B682C"/>
    <w:rsid w:val="00515220"/>
    <w:rsid w:val="005413FC"/>
    <w:rsid w:val="00563C8B"/>
    <w:rsid w:val="00585F38"/>
    <w:rsid w:val="005B68D2"/>
    <w:rsid w:val="005E0388"/>
    <w:rsid w:val="00601419"/>
    <w:rsid w:val="00617C35"/>
    <w:rsid w:val="00640BCB"/>
    <w:rsid w:val="006848FC"/>
    <w:rsid w:val="0070306E"/>
    <w:rsid w:val="007858F9"/>
    <w:rsid w:val="0078638B"/>
    <w:rsid w:val="008133C2"/>
    <w:rsid w:val="00836E53"/>
    <w:rsid w:val="008903E3"/>
    <w:rsid w:val="008A704B"/>
    <w:rsid w:val="008C4656"/>
    <w:rsid w:val="009E4747"/>
    <w:rsid w:val="00A1042B"/>
    <w:rsid w:val="00A2794D"/>
    <w:rsid w:val="00A5320F"/>
    <w:rsid w:val="00A66A2D"/>
    <w:rsid w:val="00AE7C7C"/>
    <w:rsid w:val="00B14D19"/>
    <w:rsid w:val="00B32B75"/>
    <w:rsid w:val="00B50410"/>
    <w:rsid w:val="00B918B3"/>
    <w:rsid w:val="00BB69BD"/>
    <w:rsid w:val="00BC32D5"/>
    <w:rsid w:val="00D13253"/>
    <w:rsid w:val="00D20AC7"/>
    <w:rsid w:val="00D65ECA"/>
    <w:rsid w:val="00DD0631"/>
    <w:rsid w:val="00E33D86"/>
    <w:rsid w:val="00E6086A"/>
    <w:rsid w:val="00E91CBB"/>
    <w:rsid w:val="00EB4CC7"/>
    <w:rsid w:val="00EF0451"/>
    <w:rsid w:val="00F331E0"/>
    <w:rsid w:val="00F40728"/>
    <w:rsid w:val="00F42BB9"/>
    <w:rsid w:val="00F80F94"/>
    <w:rsid w:val="00FA415F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E5230"/>
  <w15:docId w15:val="{4D097F6A-FC44-4CDD-A842-F5D9ED6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7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2D"/>
  </w:style>
  <w:style w:type="paragraph" w:styleId="Footer">
    <w:name w:val="footer"/>
    <w:basedOn w:val="Normal"/>
    <w:link w:val="FooterChar"/>
    <w:uiPriority w:val="99"/>
    <w:unhideWhenUsed/>
    <w:rsid w:val="00A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2938</Words>
  <Characters>16753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Metsamor Armavir</cp:lastModifiedBy>
  <cp:revision>30</cp:revision>
  <cp:lastPrinted>2022-01-07T08:11:00Z</cp:lastPrinted>
  <dcterms:created xsi:type="dcterms:W3CDTF">2021-12-22T11:48:00Z</dcterms:created>
  <dcterms:modified xsi:type="dcterms:W3CDTF">2022-02-02T05:19:00Z</dcterms:modified>
</cp:coreProperties>
</file>