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2FB5" w14:textId="77777777" w:rsidR="00C85969" w:rsidRDefault="00C85969" w:rsidP="008537DD">
      <w:pPr>
        <w:spacing w:after="0"/>
        <w:ind w:right="90"/>
        <w:jc w:val="right"/>
        <w:rPr>
          <w:rFonts w:ascii="GHEA Grapalat" w:hAnsi="GHEA Grapalat"/>
          <w:color w:val="333333"/>
          <w:sz w:val="20"/>
          <w:szCs w:val="20"/>
          <w:shd w:val="clear" w:color="auto" w:fill="FFFFFF"/>
          <w:lang w:val="hy-AM"/>
        </w:rPr>
      </w:pPr>
    </w:p>
    <w:p w14:paraId="6FC8AB3B" w14:textId="77777777" w:rsidR="000A70F3" w:rsidRDefault="000A70F3" w:rsidP="008537DD">
      <w:pPr>
        <w:spacing w:after="0"/>
        <w:ind w:right="90"/>
        <w:jc w:val="right"/>
        <w:rPr>
          <w:rFonts w:ascii="GHEA Grapalat" w:hAnsi="GHEA Grapalat"/>
          <w:b/>
          <w:bCs/>
          <w:color w:val="333333"/>
          <w:sz w:val="20"/>
          <w:szCs w:val="20"/>
          <w:shd w:val="clear" w:color="auto" w:fill="FFFFFF"/>
          <w:lang w:val="hy-AM"/>
        </w:rPr>
      </w:pPr>
    </w:p>
    <w:p w14:paraId="7ACEBE60" w14:textId="7A3F7717" w:rsidR="000B311E" w:rsidRPr="009C0F40" w:rsidRDefault="000B311E" w:rsidP="008537DD">
      <w:pPr>
        <w:spacing w:after="0"/>
        <w:ind w:right="90"/>
        <w:jc w:val="right"/>
        <w:rPr>
          <w:rFonts w:ascii="GHEA Grapalat" w:hAnsi="GHEA Grapalat"/>
          <w:b/>
          <w:bCs/>
          <w:color w:val="333333"/>
          <w:sz w:val="20"/>
          <w:szCs w:val="20"/>
          <w:shd w:val="clear" w:color="auto" w:fill="FFFFFF"/>
          <w:lang w:val="hy-AM"/>
        </w:rPr>
      </w:pPr>
      <w:r w:rsidRPr="009C0F40">
        <w:rPr>
          <w:rFonts w:ascii="GHEA Grapalat" w:hAnsi="GHEA Grapalat"/>
          <w:b/>
          <w:bCs/>
          <w:color w:val="333333"/>
          <w:sz w:val="20"/>
          <w:szCs w:val="20"/>
          <w:shd w:val="clear" w:color="auto" w:fill="FFFFFF"/>
          <w:lang w:val="hy-AM"/>
        </w:rPr>
        <w:t>Հավելված</w:t>
      </w:r>
    </w:p>
    <w:p w14:paraId="62991B1B" w14:textId="165DBDE9" w:rsidR="000B311E" w:rsidRPr="001F74B6" w:rsidRDefault="000B311E" w:rsidP="001F74B6">
      <w:pPr>
        <w:spacing w:after="0"/>
        <w:jc w:val="right"/>
        <w:rPr>
          <w:rFonts w:ascii="GHEA Grapalat" w:hAnsi="GHEA Grapalat"/>
          <w:b/>
          <w:bCs/>
          <w:color w:val="333333"/>
          <w:sz w:val="20"/>
          <w:szCs w:val="20"/>
          <w:shd w:val="clear" w:color="auto" w:fill="FFFFFF"/>
          <w:lang w:val="hy-AM"/>
        </w:rPr>
      </w:pPr>
      <w:r w:rsidRPr="009C0F40">
        <w:rPr>
          <w:rFonts w:ascii="GHEA Grapalat" w:hAnsi="GHEA Grapalat"/>
          <w:b/>
          <w:bCs/>
          <w:color w:val="333333"/>
          <w:sz w:val="20"/>
          <w:szCs w:val="20"/>
          <w:shd w:val="clear" w:color="auto" w:fill="FFFFFF"/>
          <w:lang w:val="hy-AM"/>
        </w:rPr>
        <w:t>ՀՀ Արմավիրի  մարզի Մեծամոր</w:t>
      </w:r>
      <w:r w:rsidR="009C0F40">
        <w:rPr>
          <w:rFonts w:ascii="GHEA Grapalat" w:hAnsi="GHEA Grapalat"/>
          <w:b/>
          <w:bCs/>
          <w:color w:val="333333"/>
          <w:sz w:val="20"/>
          <w:szCs w:val="20"/>
          <w:shd w:val="clear" w:color="auto" w:fill="FFFFFF"/>
          <w:lang w:val="hy-AM"/>
        </w:rPr>
        <w:br/>
      </w:r>
      <w:r w:rsidRPr="009C0F40">
        <w:rPr>
          <w:rFonts w:ascii="GHEA Grapalat" w:hAnsi="GHEA Grapalat"/>
          <w:b/>
          <w:bCs/>
          <w:color w:val="333333"/>
          <w:sz w:val="20"/>
          <w:szCs w:val="20"/>
          <w:shd w:val="clear" w:color="auto" w:fill="FFFFFF"/>
          <w:lang w:val="hy-AM"/>
        </w:rPr>
        <w:t xml:space="preserve"> համայնքի ավագանու 202</w:t>
      </w:r>
      <w:r w:rsidR="00286BEF" w:rsidRPr="009C0F40">
        <w:rPr>
          <w:rFonts w:ascii="GHEA Grapalat" w:hAnsi="GHEA Grapalat"/>
          <w:b/>
          <w:bCs/>
          <w:color w:val="333333"/>
          <w:sz w:val="20"/>
          <w:szCs w:val="20"/>
          <w:shd w:val="clear" w:color="auto" w:fill="FFFFFF"/>
          <w:lang w:val="hy-AM"/>
        </w:rPr>
        <w:t>4</w:t>
      </w:r>
      <w:r w:rsidRPr="009C0F40">
        <w:rPr>
          <w:rFonts w:ascii="GHEA Grapalat" w:hAnsi="GHEA Grapalat"/>
          <w:b/>
          <w:bCs/>
          <w:color w:val="333333"/>
          <w:sz w:val="20"/>
          <w:szCs w:val="20"/>
          <w:shd w:val="clear" w:color="auto" w:fill="FFFFFF"/>
          <w:lang w:val="hy-AM"/>
        </w:rPr>
        <w:t xml:space="preserve"> թվականի</w:t>
      </w:r>
      <w:r w:rsidR="001F74B6">
        <w:rPr>
          <w:rFonts w:ascii="GHEA Grapalat" w:hAnsi="GHEA Grapalat"/>
          <w:b/>
          <w:bCs/>
          <w:color w:val="333333"/>
          <w:sz w:val="20"/>
          <w:szCs w:val="20"/>
          <w:shd w:val="clear" w:color="auto" w:fill="FFFFFF"/>
          <w:lang w:val="hy-AM"/>
        </w:rPr>
        <w:br/>
      </w:r>
      <w:r w:rsidRPr="009C0F40">
        <w:rPr>
          <w:rFonts w:ascii="GHEA Grapalat" w:hAnsi="GHEA Grapalat"/>
          <w:b/>
          <w:bCs/>
          <w:color w:val="333333"/>
          <w:sz w:val="20"/>
          <w:szCs w:val="20"/>
          <w:shd w:val="clear" w:color="auto" w:fill="FFFFFF"/>
          <w:lang w:val="hy-AM"/>
        </w:rPr>
        <w:t xml:space="preserve"> </w:t>
      </w:r>
      <w:r w:rsidR="00F5265D">
        <w:rPr>
          <w:rFonts w:ascii="GHEA Grapalat" w:hAnsi="GHEA Grapalat"/>
          <w:b/>
          <w:bCs/>
          <w:color w:val="333333"/>
          <w:sz w:val="20"/>
          <w:szCs w:val="20"/>
          <w:shd w:val="clear" w:color="auto" w:fill="FFFFFF"/>
          <w:lang w:val="hy-AM"/>
        </w:rPr>
        <w:t>օգոստո</w:t>
      </w:r>
      <w:r w:rsidR="009C0F40" w:rsidRPr="009C0F40">
        <w:rPr>
          <w:rFonts w:ascii="GHEA Grapalat" w:hAnsi="GHEA Grapalat"/>
          <w:b/>
          <w:bCs/>
          <w:color w:val="333333"/>
          <w:sz w:val="20"/>
          <w:szCs w:val="20"/>
          <w:shd w:val="clear" w:color="auto" w:fill="FFFFFF"/>
          <w:lang w:val="hy-AM"/>
        </w:rPr>
        <w:t>ս</w:t>
      </w:r>
      <w:r w:rsidR="00C85969" w:rsidRPr="009C0F40">
        <w:rPr>
          <w:rFonts w:ascii="GHEA Grapalat" w:hAnsi="GHEA Grapalat"/>
          <w:b/>
          <w:bCs/>
          <w:color w:val="333333"/>
          <w:sz w:val="20"/>
          <w:szCs w:val="20"/>
          <w:shd w:val="clear" w:color="auto" w:fill="FFFFFF"/>
          <w:lang w:val="hy-AM"/>
        </w:rPr>
        <w:t xml:space="preserve">ի </w:t>
      </w:r>
      <w:r w:rsidR="009C0F40" w:rsidRPr="009C0F40">
        <w:rPr>
          <w:rFonts w:ascii="GHEA Grapalat" w:hAnsi="GHEA Grapalat"/>
          <w:b/>
          <w:bCs/>
          <w:color w:val="333333"/>
          <w:sz w:val="20"/>
          <w:szCs w:val="20"/>
          <w:shd w:val="clear" w:color="auto" w:fill="FFFFFF"/>
          <w:lang w:val="hy-AM"/>
        </w:rPr>
        <w:t>1</w:t>
      </w:r>
      <w:r w:rsidR="00F5265D">
        <w:rPr>
          <w:rFonts w:ascii="GHEA Grapalat" w:hAnsi="GHEA Grapalat"/>
          <w:b/>
          <w:bCs/>
          <w:color w:val="333333"/>
          <w:sz w:val="20"/>
          <w:szCs w:val="20"/>
          <w:shd w:val="clear" w:color="auto" w:fill="FFFFFF"/>
          <w:lang w:val="hy-AM"/>
        </w:rPr>
        <w:t>6</w:t>
      </w:r>
      <w:r w:rsidR="00B87C23" w:rsidRPr="009C0F40">
        <w:rPr>
          <w:rFonts w:ascii="GHEA Grapalat" w:hAnsi="GHEA Grapalat"/>
          <w:b/>
          <w:bCs/>
          <w:color w:val="333333"/>
          <w:sz w:val="20"/>
          <w:szCs w:val="20"/>
          <w:shd w:val="clear" w:color="auto" w:fill="FFFFFF"/>
          <w:lang w:val="hy-AM"/>
        </w:rPr>
        <w:t>-</w:t>
      </w:r>
      <w:r w:rsidRPr="009C0F40">
        <w:rPr>
          <w:rFonts w:ascii="GHEA Grapalat" w:hAnsi="GHEA Grapalat"/>
          <w:b/>
          <w:bCs/>
          <w:color w:val="333333"/>
          <w:sz w:val="20"/>
          <w:szCs w:val="20"/>
          <w:shd w:val="clear" w:color="auto" w:fill="FFFFFF"/>
          <w:lang w:val="hy-AM"/>
        </w:rPr>
        <w:t>ի N</w:t>
      </w:r>
      <w:r w:rsidR="008D46F5" w:rsidRPr="009C0F40">
        <w:rPr>
          <w:rFonts w:ascii="GHEA Grapalat" w:hAnsi="GHEA Grapalat"/>
          <w:b/>
          <w:bCs/>
          <w:color w:val="333333"/>
          <w:sz w:val="20"/>
          <w:szCs w:val="20"/>
          <w:shd w:val="clear" w:color="auto" w:fill="FFFFFF"/>
          <w:lang w:val="hy-AM"/>
        </w:rPr>
        <w:t xml:space="preserve"> </w:t>
      </w:r>
      <w:r w:rsidR="00F5265D">
        <w:rPr>
          <w:rFonts w:ascii="GHEA Grapalat" w:hAnsi="GHEA Grapalat"/>
          <w:b/>
          <w:bCs/>
          <w:color w:val="333333"/>
          <w:sz w:val="20"/>
          <w:szCs w:val="20"/>
          <w:shd w:val="clear" w:color="auto" w:fill="FFFFFF"/>
          <w:lang w:val="hy-AM"/>
        </w:rPr>
        <w:t>1</w:t>
      </w:r>
      <w:r w:rsidR="001F74B6">
        <w:rPr>
          <w:rFonts w:ascii="GHEA Grapalat" w:hAnsi="GHEA Grapalat"/>
          <w:b/>
          <w:bCs/>
          <w:color w:val="333333"/>
          <w:sz w:val="20"/>
          <w:szCs w:val="20"/>
          <w:shd w:val="clear" w:color="auto" w:fill="FFFFFF"/>
          <w:lang w:val="hy-AM"/>
        </w:rPr>
        <w:t>14</w:t>
      </w:r>
      <w:r w:rsidR="00581EE7" w:rsidRPr="009C0F40">
        <w:rPr>
          <w:rFonts w:ascii="GHEA Grapalat" w:hAnsi="GHEA Grapalat"/>
          <w:b/>
          <w:bCs/>
          <w:color w:val="333333"/>
          <w:sz w:val="20"/>
          <w:szCs w:val="20"/>
          <w:shd w:val="clear" w:color="auto" w:fill="FFFFFF"/>
          <w:lang w:val="hy-AM"/>
        </w:rPr>
        <w:t>-</w:t>
      </w:r>
      <w:r w:rsidR="00B87C23" w:rsidRPr="009C0F40">
        <w:rPr>
          <w:rFonts w:ascii="GHEA Grapalat" w:hAnsi="GHEA Grapalat"/>
          <w:b/>
          <w:bCs/>
          <w:color w:val="333333"/>
          <w:sz w:val="20"/>
          <w:szCs w:val="20"/>
          <w:shd w:val="clear" w:color="auto" w:fill="FFFFFF"/>
          <w:lang w:val="hy-AM"/>
        </w:rPr>
        <w:t>Ա</w:t>
      </w:r>
      <w:r w:rsidRPr="009C0F40">
        <w:rPr>
          <w:rFonts w:ascii="GHEA Grapalat" w:hAnsi="GHEA Grapalat"/>
          <w:b/>
          <w:bCs/>
          <w:color w:val="333333"/>
          <w:sz w:val="20"/>
          <w:szCs w:val="20"/>
          <w:shd w:val="clear" w:color="auto" w:fill="FFFFFF"/>
          <w:lang w:val="hy-AM"/>
        </w:rPr>
        <w:t xml:space="preserve"> որոշման</w:t>
      </w:r>
    </w:p>
    <w:p w14:paraId="0A30DC10" w14:textId="77777777" w:rsidR="00C85969" w:rsidRPr="009C0F40" w:rsidRDefault="00C85969" w:rsidP="004702FF">
      <w:pPr>
        <w:spacing w:line="240" w:lineRule="auto"/>
        <w:jc w:val="center"/>
        <w:rPr>
          <w:rFonts w:ascii="GHEA Grapalat" w:hAnsi="GHEA Grapalat"/>
          <w:b/>
          <w:bCs/>
          <w:color w:val="333333"/>
          <w:sz w:val="24"/>
          <w:szCs w:val="24"/>
          <w:shd w:val="clear" w:color="auto" w:fill="FFFFFF"/>
          <w:lang w:val="hy-AM"/>
        </w:rPr>
      </w:pPr>
    </w:p>
    <w:p w14:paraId="1514DA63" w14:textId="77777777" w:rsidR="001F74B6" w:rsidRDefault="001F74B6" w:rsidP="004702FF">
      <w:pPr>
        <w:spacing w:line="240" w:lineRule="auto"/>
        <w:jc w:val="center"/>
        <w:rPr>
          <w:rFonts w:ascii="GHEA Grapalat" w:hAnsi="GHEA Grapalat"/>
          <w:b/>
          <w:bCs/>
          <w:color w:val="333333"/>
          <w:sz w:val="24"/>
          <w:szCs w:val="24"/>
          <w:shd w:val="clear" w:color="auto" w:fill="FFFFFF"/>
          <w:lang w:val="hy-AM"/>
        </w:rPr>
      </w:pPr>
    </w:p>
    <w:p w14:paraId="20F4E41C" w14:textId="280CFB63" w:rsidR="000B311E" w:rsidRDefault="000B311E" w:rsidP="004702FF">
      <w:pPr>
        <w:spacing w:line="240" w:lineRule="auto"/>
        <w:jc w:val="center"/>
        <w:rPr>
          <w:rFonts w:ascii="GHEA Grapalat" w:hAnsi="GHEA Grapalat"/>
          <w:b/>
          <w:bCs/>
          <w:color w:val="333333"/>
          <w:sz w:val="24"/>
          <w:szCs w:val="24"/>
          <w:shd w:val="clear" w:color="auto" w:fill="FFFFFF"/>
          <w:lang w:val="hy-AM"/>
        </w:rPr>
      </w:pPr>
      <w:r w:rsidRPr="009C0F40">
        <w:rPr>
          <w:rFonts w:ascii="GHEA Grapalat" w:hAnsi="GHEA Grapalat"/>
          <w:b/>
          <w:bCs/>
          <w:color w:val="333333"/>
          <w:sz w:val="24"/>
          <w:szCs w:val="24"/>
          <w:shd w:val="clear" w:color="auto" w:fill="FFFFFF"/>
          <w:lang w:val="hy-AM"/>
        </w:rPr>
        <w:t>Օ Ր Ա Կ Ա Ր Գ</w:t>
      </w:r>
    </w:p>
    <w:p w14:paraId="580D5293" w14:textId="77777777" w:rsidR="006B6EB4" w:rsidRDefault="006B6EB4" w:rsidP="00D81116">
      <w:pPr>
        <w:rPr>
          <w:rFonts w:ascii="GHEA Grapalat" w:hAnsi="GHEA Grapalat"/>
          <w:i/>
          <w:iCs/>
          <w:color w:val="333333"/>
          <w:sz w:val="21"/>
          <w:szCs w:val="21"/>
          <w:shd w:val="clear" w:color="auto" w:fill="FFFFFF"/>
          <w:lang w:val="hy-AM"/>
        </w:rPr>
      </w:pPr>
    </w:p>
    <w:p w14:paraId="02F903B8" w14:textId="77777777" w:rsidR="000933FA" w:rsidRDefault="000933FA" w:rsidP="00D81116">
      <w:pPr>
        <w:rPr>
          <w:rFonts w:ascii="GHEA Grapalat" w:hAnsi="GHEA Grapalat"/>
          <w:b/>
          <w:bCs/>
          <w:sz w:val="24"/>
          <w:szCs w:val="24"/>
          <w:lang w:val="hy-AM"/>
        </w:rPr>
      </w:pPr>
      <w:r w:rsidRPr="000933FA">
        <w:rPr>
          <w:rFonts w:ascii="GHEA Grapalat" w:hAnsi="GHEA Grapalat"/>
          <w:b/>
          <w:bCs/>
          <w:sz w:val="24"/>
          <w:szCs w:val="24"/>
          <w:lang w:val="hy-AM"/>
        </w:rPr>
        <w:t>ՄԵԾԱՄՈՐ ՀԱՄԱՅՆՔԻ ԱՎԱԳԱՆՈՒ 2024 ԹՎԱԿԱՆԻ ՍԵՊՏԵՄԲԵՐԻ 16-Ի ՎԵՑԵՐՈՐԴ ՆՍՏԱՇՐՋԱՆԻ ՀԵՐԹԱԿԱՆ ԹԻՎ 1 ՆԻՍՏԻ ՕՐԱԿԱՐԳԸ ՀԱՍՏԱՏԵԼՈՒ ՄԱՍԻՆ</w:t>
      </w:r>
    </w:p>
    <w:p w14:paraId="53D26E28" w14:textId="26106E8E" w:rsidR="0077081E" w:rsidRDefault="000933FA" w:rsidP="00D81116">
      <w:pPr>
        <w:rPr>
          <w:rFonts w:ascii="GHEA Grapalat" w:hAnsi="GHEA Grapalat"/>
          <w:b/>
          <w:bCs/>
          <w:sz w:val="24"/>
          <w:szCs w:val="24"/>
          <w:lang w:val="hy-AM"/>
        </w:rPr>
      </w:pPr>
      <w:r w:rsidRPr="000933FA">
        <w:rPr>
          <w:rFonts w:ascii="GHEA Grapalat" w:hAnsi="GHEA Grapalat"/>
          <w:b/>
          <w:bCs/>
          <w:sz w:val="24"/>
          <w:szCs w:val="24"/>
          <w:lang w:val="hy-AM"/>
        </w:rPr>
        <w:t>ՀԱՅԱՍՏԱՆԻ ՀԱՆՐԱՊԵՏՈՒԹՅԱՆ ԱՐՄԱՎԻՐԻ ՄԱՐԶԻ ՄԵԾԱՄՈՐ ՀԱՄԱՅՆՔԻ ԱՎԱԳԱՆՈՒ 2022 ԹՎԱԿԱՆԻ ԴԵԿՏԵՄԲԵՐԻ 16-Ի ԹԻՎ 259-Ա ՈՐՈՇՄԱՆ ՄԵՋ ՓՈՓՈԽՈՒԹՅՈՒՆ ԿԱՏԱՐԵԼՈՒ ՄԱՍԻՆ</w:t>
      </w:r>
    </w:p>
    <w:p w14:paraId="19FFA523" w14:textId="02DB0582" w:rsidR="000933FA" w:rsidRDefault="000933FA" w:rsidP="00D81116">
      <w:pPr>
        <w:rPr>
          <w:rFonts w:ascii="GHEA Grapalat" w:hAnsi="GHEA Grapalat"/>
          <w:b/>
          <w:bCs/>
          <w:sz w:val="24"/>
          <w:szCs w:val="24"/>
          <w:lang w:val="hy-AM"/>
        </w:rPr>
      </w:pPr>
      <w:r w:rsidRPr="000933FA">
        <w:rPr>
          <w:rFonts w:ascii="GHEA Grapalat" w:hAnsi="GHEA Grapalat"/>
          <w:b/>
          <w:bCs/>
          <w:sz w:val="24"/>
          <w:szCs w:val="24"/>
          <w:lang w:val="hy-AM"/>
        </w:rPr>
        <w:t>35 ՔՄ ՄԱԿԵՐԵՍՈՎ ԲՆԱԿԱՐԱՆԻ ԵՎ 10,9 ՔՄ ՄԱԿԵՐԵՍՈՎ ԾԱԾԿԻ ՆՎԻՐԱՏՎՈՒԹՅԱՆ ԵՎ ՄԵԾԱՄՈՐ ՀԱՄԱՅՆՔԻ ԱՎԱԳԱՆՈՒ 2023 ԹՎԱԿԱՆԻ ՀՈԿՏԵՄԲԵՐԻ 13-Ի N 159-Ա ՈՐՈՇՈՒՄԸ ՈՒԺԸ ԿՈՐՑՐԱԾ ՃԱՆԱՉԵԼՈՒՄԱՍԻՆ</w:t>
      </w:r>
    </w:p>
    <w:p w14:paraId="0E281F1C" w14:textId="7D853CAB" w:rsidR="000933FA" w:rsidRDefault="000933FA" w:rsidP="00D81116">
      <w:pPr>
        <w:rPr>
          <w:rFonts w:ascii="GHEA Grapalat" w:hAnsi="GHEA Grapalat"/>
          <w:b/>
          <w:bCs/>
          <w:sz w:val="24"/>
          <w:szCs w:val="24"/>
          <w:lang w:val="hy-AM"/>
        </w:rPr>
      </w:pPr>
      <w:r w:rsidRPr="000933FA">
        <w:rPr>
          <w:rFonts w:ascii="GHEA Grapalat" w:hAnsi="GHEA Grapalat"/>
          <w:b/>
          <w:bCs/>
          <w:sz w:val="24"/>
          <w:szCs w:val="24"/>
          <w:lang w:val="hy-AM"/>
        </w:rPr>
        <w:t>ՀԱՅԱՍՏԱՆԻ ՀԱՆՐԱՊԵՏՈՒԹՅԱՆ 2025 ԹՎԱԿԱՆԻ ՊԵՏԱԿԱՆ ԲՅՈՒՋԵԻՑ ՀԱՄԱՅՆՔՆԵՐԻ ՏՆՏԵՍԱԿԱՆ ԵՎ ՍՈՑԻԱԼԱԿԱՆ ԵՆԹԱԿԱՌՈՒՑՎԱԾՔՆԵՐԻ ԶԱՐԳԱՑՄԱՆՆ ՈՒՂՂՎԱԾ ՆՊԱՏԱԿԱՅԻՆ ՀԱՏԿԱՑՈՒՄՆԵՐ ՍՏԱՆԱԼՈՒ ՆՊԱՏԱԿՈՎ՝ ՀՀ ԱՐՄԱՎԻՐԻ ՄԱՐԶԻ ՄԵԾԱՄՈՐ ՀԱՄԱՅՆՔԻ ՄԵԾԱՄՈՐ ՔԱՂԱՔԻ 1-ԻՆ ԹԱՂԱՄԱՍԻ ԹԻՎ 2, 4, 5, 6, 7, 13, 14, 16, 13Գ, 4Գ ԵՎ 2-ՐԴ ԹԱՂԱՄԱՍԻ ԹՎ 4 ԲԱԶՄԱԲՆԱԿԱՐԱՆ ՇԵՆՔԵՐԻ ՏԱՆԻՔՆԵՐԻ ՀԻՄՆԱՆՈՐՈԳՄԱՆ ԾՐԱԳՐԱՅԻՆ ՀԱՅՏԻՆ ՀԱՄԱՁԱՅՆՈՒԹՅՈՒՆ ՏԱԼՈՒ ՄԱՍԻՆ</w:t>
      </w:r>
    </w:p>
    <w:p w14:paraId="0AAEFFF1" w14:textId="62066FAE" w:rsidR="000933FA" w:rsidRDefault="000933FA" w:rsidP="00D81116">
      <w:pPr>
        <w:rPr>
          <w:rFonts w:ascii="GHEA Grapalat" w:hAnsi="GHEA Grapalat"/>
          <w:b/>
          <w:bCs/>
          <w:sz w:val="24"/>
          <w:szCs w:val="24"/>
          <w:lang w:val="hy-AM"/>
        </w:rPr>
      </w:pPr>
      <w:r w:rsidRPr="000933FA">
        <w:rPr>
          <w:rFonts w:ascii="GHEA Grapalat" w:hAnsi="GHEA Grapalat"/>
          <w:b/>
          <w:bCs/>
          <w:sz w:val="24"/>
          <w:szCs w:val="24"/>
          <w:lang w:val="hy-AM"/>
        </w:rPr>
        <w:t>ՀԱՅԱՍՏԱՆԻ ՀԱՆՐԱՊԵՏՈՒԹՅԱՆ 2025 ԹՎԱԿԱՆԻ ՊԵՏԱԿԱՆ ԲՅՈՒՋԵԻՑ ՀԱՄԱՅՆՔՆԵՐԻ ՏՆՏԵՍԱԿԱՆ ԵՎ ՍՈՑԻԱԼԱԿԱՆ ԵՆԹԱԿԱՌՈՒՑՎԱԾՔՆԵՐԻ ԶԱՐԳԱՑՄԱՆՆ ՈՒՂՂՎԱԾ ՆՊԱՏԱԿԱՅԻՆ ՀԱՏԿԱՑՈՒՄՆԵՐ ՍՏԱՆԱԼՈՒ ՆՊԱՏԱԿՈՎ՝ ՀՀ ԱՐՄԱՎԻՐԻ ՄԱՐԶԻ ՄԵԾԱՄՈՐ ՀԱՄԱՅՆՔԻ ՄԵԾԱՄՈՐ ՔԱՂԱՔԻ Մ</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ՄԻՔԱՅԵԼՅԱՆ, Հ</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ԹՈՒՄԱՆՅԱՆ, ԿՈՄԻՏԱՍ ԵՎ Վ</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ՏԵՐՅԱՆ ՓՈՂՈՑՆԵՐԻ ՋՐԱԳԾԵՐԻ ՓՈԽԱՐԻՆՄԱՆ ԾՐԱԳՐԱՅԻՆ ՀԱՅՏԻՆ ՀԱՄԱՁԱՅՆՈՒԹՅՈՒՆ ՏԱԼՈՒ ՄԱՍԻՆ</w:t>
      </w:r>
    </w:p>
    <w:p w14:paraId="6A94540F" w14:textId="707788E0" w:rsidR="000933FA" w:rsidRPr="000933FA" w:rsidRDefault="000933FA" w:rsidP="000933FA">
      <w:pPr>
        <w:spacing w:line="240" w:lineRule="auto"/>
        <w:rPr>
          <w:rFonts w:ascii="GHEA Grapalat" w:hAnsi="GHEA Grapalat"/>
          <w:b/>
          <w:bCs/>
          <w:sz w:val="24"/>
          <w:szCs w:val="24"/>
          <w:lang w:val="hy-AM"/>
        </w:rPr>
      </w:pPr>
      <w:r w:rsidRPr="000933FA">
        <w:rPr>
          <w:rFonts w:ascii="GHEA Grapalat" w:hAnsi="GHEA Grapalat"/>
          <w:b/>
          <w:bCs/>
          <w:sz w:val="24"/>
          <w:szCs w:val="24"/>
          <w:lang w:val="hy-AM"/>
        </w:rPr>
        <w:t>ՀԱՅԱՍՏԱՆԻ ՀԱՆՐԱՊԵՏՈՒԹՅԱՆ 2025 ԹՎԱԿԱՆԻ ՊԵՏԱԿԱՆ ԲՅՈՒՋԵԻՑ ՀԱՄԱՅՆՔՆԵՐԻ ՏՆՏԵՍԱԿԱՆ ԵՎ ՍՈՑԻԱԼԱԿԱՆ ԵՆԹԱԿԱՌՈՒՑՎԱԾՔՆԵՐԻ ԶԱՐԳԱՑՄԱՆՆ ՈՒՂՂՎԱԾ ՆՊԱՏԱԿԱՅԻՆ ՀԱՏԿԱՑՈՒՄՆԵՐ ՍՏԱՆԱԼՈՒ ՆՊԱՏԱԿՈՎ՝ ՀՀ ԱՐՄԱՎԻՐԻ ՄԱՐԶԻ ՄԵԾԱՄՈՐ ՀԱՄԱՅՆՔԻ ԱՐԱԶԱՓ ԲՆԱԿԱՎԱՅՐԻ ՄԱՆԿԱՊԱՐՏԵԶԻ ՀԻՆ ՇԵՆՔԻ ՔԱՆԴՄԱՆ, ՆՈՐԻ ՇԵՆՔԻ ԿԱՌՈՒՑՄԱՆ, ԿԱՀԱՎՈՐՄԱՆ ԵՎ ՀԱՐԱԿԻՑ ՏԱՐԱԾՔԻ ԲԱՐԵԿԱՐԳՄԱՆ ԾՐԱԳՐԱՅԻՆ ՀԱՅՏԻՆ ՀԱՄԱՁԱՅՆՈՒԹՅՈՒՆ ՏԱԼՈՒ ՄԱՍԻՆ</w:t>
      </w:r>
    </w:p>
    <w:p w14:paraId="0F896F16" w14:textId="77777777" w:rsidR="000933FA" w:rsidRDefault="000933FA" w:rsidP="000933FA">
      <w:pPr>
        <w:spacing w:line="240" w:lineRule="auto"/>
        <w:rPr>
          <w:rFonts w:ascii="GHEA Grapalat" w:hAnsi="GHEA Grapalat"/>
          <w:b/>
          <w:bCs/>
          <w:sz w:val="24"/>
          <w:szCs w:val="24"/>
          <w:lang w:val="hy-AM"/>
        </w:rPr>
      </w:pPr>
    </w:p>
    <w:p w14:paraId="519D1CF3" w14:textId="77777777" w:rsidR="000933FA" w:rsidRDefault="000933FA" w:rsidP="000933FA">
      <w:pPr>
        <w:spacing w:line="240" w:lineRule="auto"/>
        <w:rPr>
          <w:rFonts w:ascii="GHEA Grapalat" w:hAnsi="GHEA Grapalat"/>
          <w:b/>
          <w:bCs/>
          <w:sz w:val="24"/>
          <w:szCs w:val="24"/>
          <w:lang w:val="hy-AM"/>
        </w:rPr>
      </w:pPr>
    </w:p>
    <w:p w14:paraId="552AB3F7" w14:textId="77777777" w:rsidR="001F74B6" w:rsidRDefault="001F74B6" w:rsidP="000933FA">
      <w:pPr>
        <w:spacing w:after="0" w:line="240" w:lineRule="auto"/>
        <w:rPr>
          <w:rFonts w:ascii="GHEA Grapalat" w:hAnsi="GHEA Grapalat"/>
          <w:b/>
          <w:bCs/>
          <w:sz w:val="24"/>
          <w:szCs w:val="24"/>
          <w:lang w:val="hy-AM"/>
        </w:rPr>
      </w:pPr>
    </w:p>
    <w:p w14:paraId="56F4AD1A" w14:textId="77777777" w:rsidR="001F74B6" w:rsidRDefault="001F74B6" w:rsidP="000933FA">
      <w:pPr>
        <w:spacing w:after="0" w:line="240" w:lineRule="auto"/>
        <w:rPr>
          <w:rFonts w:ascii="GHEA Grapalat" w:hAnsi="GHEA Grapalat"/>
          <w:b/>
          <w:bCs/>
          <w:sz w:val="24"/>
          <w:szCs w:val="24"/>
          <w:lang w:val="hy-AM"/>
        </w:rPr>
      </w:pPr>
    </w:p>
    <w:p w14:paraId="1B390A18" w14:textId="6246F367" w:rsidR="000933FA" w:rsidRDefault="000933FA" w:rsidP="000933FA">
      <w:pPr>
        <w:spacing w:after="0" w:line="240" w:lineRule="auto"/>
        <w:rPr>
          <w:rFonts w:ascii="GHEA Grapalat" w:hAnsi="GHEA Grapalat"/>
          <w:b/>
          <w:bCs/>
          <w:sz w:val="24"/>
          <w:szCs w:val="24"/>
          <w:lang w:val="hy-AM"/>
        </w:rPr>
      </w:pPr>
      <w:r w:rsidRPr="000933FA">
        <w:rPr>
          <w:rFonts w:ascii="GHEA Grapalat" w:hAnsi="GHEA Grapalat"/>
          <w:b/>
          <w:bCs/>
          <w:sz w:val="24"/>
          <w:szCs w:val="24"/>
          <w:lang w:val="hy-AM"/>
        </w:rPr>
        <w:t xml:space="preserve">ՀԱՅԱՍՏԱՆԻ ՀԱՆՐԱՊԵՏՈՒԹՅԱՆ 2025 ԹՎԱԿԱՆԻ ՊԵՏԱԿԱՆ ԲՅՈՒՋԵԻՑ ՀԱՄԱՅՆՔՆԵՐԻ ՏՆՏԵՍԱԿԱՆ ԵՎ ՍՈՑԻԱԼԱԿԱՆ ԵՆԹԱԿԱՌՈՒՑՎԱԾՔՆԵՐԻ ԶԱՐԳԱՑՄԱՆՆ ՈՒՂՂՎԱԾ ՆՊԱՏԱԿԱՅԻՆ ՀԱՏԿԱՑՈՒՄՆԵՐ ՍՏԱՆԱԼՈՒ ՆՊԱՏԱԿՈՎ՝ ՀՀ ԱՐՄԱՎԻՐԻ ՄԱՐԶԻ ՄԵԾԱՄՈՐ ՀԱՄԱՅՆՔԻ ՄԵԾԱՄՈՐ ՔԱՂԱՔԻ </w:t>
      </w:r>
      <w:r>
        <w:rPr>
          <w:rFonts w:ascii="GHEA Grapalat" w:hAnsi="GHEA Grapalat"/>
          <w:b/>
          <w:bCs/>
          <w:sz w:val="24"/>
          <w:szCs w:val="24"/>
          <w:lang w:val="hy-AM"/>
        </w:rPr>
        <w:br/>
      </w:r>
      <w:r w:rsidRPr="000933FA">
        <w:rPr>
          <w:rFonts w:ascii="GHEA Grapalat" w:hAnsi="GHEA Grapalat"/>
          <w:b/>
          <w:bCs/>
          <w:sz w:val="24"/>
          <w:szCs w:val="24"/>
          <w:lang w:val="hy-AM"/>
        </w:rPr>
        <w:t>Մ</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ՄԻՔԱՅԵԼՅԱՆ, Հ</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ԹՈՒՄԱՆՅԱՆ, ԿՈՄԻՏԱՍ ԵՎ Վ</w:t>
      </w:r>
      <w:r w:rsidRPr="000933FA">
        <w:rPr>
          <w:rFonts w:ascii="Microsoft JhengHei" w:eastAsia="Microsoft JhengHei" w:hAnsi="Microsoft JhengHei" w:cs="Microsoft JhengHei" w:hint="eastAsia"/>
          <w:b/>
          <w:bCs/>
          <w:sz w:val="24"/>
          <w:szCs w:val="24"/>
          <w:lang w:val="hy-AM"/>
        </w:rPr>
        <w:t>․</w:t>
      </w:r>
      <w:r w:rsidRPr="000933FA">
        <w:rPr>
          <w:rFonts w:ascii="GHEA Grapalat" w:hAnsi="GHEA Grapalat"/>
          <w:b/>
          <w:bCs/>
          <w:sz w:val="24"/>
          <w:szCs w:val="24"/>
          <w:lang w:val="hy-AM"/>
        </w:rPr>
        <w:t xml:space="preserve"> ՏԵՐՅԱՆ ՓՈՂՈՑՆԵՐԻ </w:t>
      </w:r>
    </w:p>
    <w:p w14:paraId="288FA338" w14:textId="4933B9CE" w:rsidR="000933FA" w:rsidRDefault="000933FA" w:rsidP="000933FA">
      <w:pPr>
        <w:spacing w:after="0" w:line="240" w:lineRule="auto"/>
        <w:rPr>
          <w:rFonts w:ascii="GHEA Grapalat" w:hAnsi="GHEA Grapalat"/>
          <w:b/>
          <w:bCs/>
          <w:sz w:val="24"/>
          <w:szCs w:val="24"/>
          <w:lang w:val="hy-AM"/>
        </w:rPr>
      </w:pPr>
      <w:r w:rsidRPr="000933FA">
        <w:rPr>
          <w:rFonts w:ascii="GHEA Grapalat" w:hAnsi="GHEA Grapalat"/>
          <w:b/>
          <w:bCs/>
          <w:sz w:val="24"/>
          <w:szCs w:val="24"/>
          <w:lang w:val="hy-AM"/>
        </w:rPr>
        <w:t>ԱՍՖԱԼՏԱՊԱՏՄԱՆ, ՋՐԱՀԵՌԱՑՄԱՆ ՀԱՄԱԿԱՐԳԻ ԿԱՌՈՒՑՄԱՆ, ՄԱՅԹԵՐԻ ՀԻՄՆԱՆՈՐՈԳՄԱՆ ԵՎ ԳԱԶՈՆԵՐԻ ՎԵՐԱԿԱՆԳՆՄԱՆ, ՀԱՅԿԱՎԱՆ ԲՆԱԿԱՎԱՅՐԻ 13-ՐԴ, 28-ՐԴ ԵՎ 29-ՐԴ, ՄՐԳԱՇԱՏ ԲՆԱԿԱՎԱՅՐԻ 2-ՐԴ, 3-ՐԴ ԵՎ 10-ՐԴ, ԱՅԳԵՇԱՏ ԲՆԱԿԱՎԱՅՐԻ 6-ՐԴ ԵՎ 9-ՐԴ, ԱՐԱԶԱՓ ԲՆԱԿԱՎԱՅՐԻ 5-ՐԴ ԵՎ 6-ՐԴ, ՓՇԱՏԱՎԱՆ ԲՆԱԿԱՎԱՅՐԻ 17-ՐԴ, ՋԱՆՖԻԴԱ ԲՆԱԿԱՎԱՅՐԻ 22-ՐԴ ԵՎ ԲԵՐՔԱՇԱՏ ԲՆԱԿԱՎԱՅՐԻ 1-ԻՆ ՓՈՂՈՑՆԵՐԻ ԱՍՖԱԼՏԱՊԱՏՄԱՆ, ՄԱՅԹԵՐԻ ԵՎ ՋՐԱՀԵՌԱՑՄԱՆ ՀԱՄԱԿԱՐԳԻ ԿԱՌՈՒՑՄԱՆ ԾՐԱԳՐԱՅԻՆ ՀԱՅՏԻՆ ՀԱՄԱՁԱՅՆՈՒԹՅՈՒՆ ՏԱԼՈՒ ՄԱՍԻՆ</w:t>
      </w:r>
    </w:p>
    <w:p w14:paraId="174BD200" w14:textId="77777777" w:rsidR="00270018" w:rsidRDefault="00270018" w:rsidP="000933FA">
      <w:pPr>
        <w:spacing w:after="0" w:line="240" w:lineRule="auto"/>
        <w:rPr>
          <w:rFonts w:ascii="GHEA Grapalat" w:hAnsi="GHEA Grapalat"/>
          <w:b/>
          <w:bCs/>
          <w:sz w:val="24"/>
          <w:szCs w:val="24"/>
          <w:lang w:val="hy-AM"/>
        </w:rPr>
      </w:pPr>
    </w:p>
    <w:p w14:paraId="2A1B73F0" w14:textId="0EDAA1BF" w:rsidR="00270018" w:rsidRPr="00270018" w:rsidRDefault="00270018" w:rsidP="000933FA">
      <w:pPr>
        <w:spacing w:after="0" w:line="240" w:lineRule="auto"/>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2025 ԹՎԱԿԱՆԻ ՊԵՏԱԿԱՆ ԲՅՈՒՋԵԻՑ ՀԱՄԱՅՆՔՆԵՐԻ ՏՆՏԵՍԱԿԱՆ ԵՎ ՍՈՑԻԱԼԱԿԱՆ ԵՆԹԱԿԱՌՈՒՑՎԱԾՔՆԵՐԻ ԶԱՐԳԱՑՄԱՆՆ ՈՒՂՂՎԱԾ ՆՊԱՏԱԿԱՅԻՆ ՀԱՏԿԱՑՈՒՄՆԵՐ ՍՏԱՆԱԼՈՒ ՆՊԱՏԱԿՈՎ՝ ՀՀ ԱՐՄԱՎԻՐԻ ՄԱՐԶԻ ՄԵԾԱՄՈՐ ՀԱՄԱՅՆՔԻ ԱՐԵՎԻԿ, ՆԱԼԲԱՆԴՅԱՆ, ԶԱՐԹՈՆՔ ԲՆԱԿԱՎԱՅՐԵՐԻ ԵՎ ԳՅՈՒՂ ԱՐՏԱՇԱՐ 3-ՐԴ ՓՈՂՈՑԻ 2-ՐԴ ՓԱԿՈՒՂՈՒ, 10-ՐԴ ԵՎ 13-ՐԴ ՓՈՂՈՑՆԵՐԻ, ԳՅՈՒՂ ԲԱՄԲԱԿԱՇԱՏ 4-ՐԴ ՓՈՂՈՑ 2-ՐԴ ՆՐԲԱՆՑՔԻ, 7-ՐԴ ՓՈՂՈՑ 5-ՐԴ ՆՐԲԱՆՑՔԻ, 17-ՐԴ ՓՈՂՈՑ 4-5 ՆՐԲԱՆՑՔԻ, 10-ՐԴ ՓՈՂՈՑԻ ԵՎ 6-ՐԴ ՓՈՂՈՑ 2-ՐԴ ՆՐԲԱՆՑՔԻ, ԳՅՈՒՂ ՆՈՐ ԱՐՄԱՎԻՐ 32-ՐԴ, 34-ՐԴ, 10-ՐԴ ԵՎ 25-ՐԴ ՓՈՂՈՑՆԵՐԻ, ԳՅՈՒՂ ՏԱՐՈՆԻԿ Վ</w:t>
      </w:r>
      <w:r w:rsidRPr="00270018">
        <w:rPr>
          <w:rFonts w:ascii="Microsoft JhengHei" w:eastAsia="Microsoft JhengHei" w:hAnsi="Microsoft JhengHei" w:cs="Microsoft JhengHei" w:hint="eastAsia"/>
          <w:b/>
          <w:bCs/>
          <w:sz w:val="24"/>
          <w:szCs w:val="24"/>
          <w:lang w:val="hy-AM"/>
        </w:rPr>
        <w:t>․</w:t>
      </w:r>
      <w:r w:rsidRPr="00270018">
        <w:rPr>
          <w:rFonts w:ascii="GHEA Grapalat" w:hAnsi="GHEA Grapalat"/>
          <w:b/>
          <w:bCs/>
          <w:sz w:val="24"/>
          <w:szCs w:val="24"/>
          <w:lang w:val="hy-AM"/>
        </w:rPr>
        <w:t xml:space="preserve"> ՄԱՄԻԿՈՆՅԱՆԻ, ԴՐՈՅԻ ԵՎ Հ</w:t>
      </w:r>
      <w:r w:rsidRPr="00270018">
        <w:rPr>
          <w:rFonts w:ascii="Microsoft JhengHei" w:eastAsia="Microsoft JhengHei" w:hAnsi="Microsoft JhengHei" w:cs="Microsoft JhengHei" w:hint="eastAsia"/>
          <w:b/>
          <w:bCs/>
          <w:sz w:val="24"/>
          <w:szCs w:val="24"/>
          <w:lang w:val="hy-AM"/>
        </w:rPr>
        <w:t>․</w:t>
      </w:r>
      <w:r w:rsidRPr="00270018">
        <w:rPr>
          <w:rFonts w:ascii="GHEA Grapalat" w:hAnsi="GHEA Grapalat"/>
          <w:b/>
          <w:bCs/>
          <w:sz w:val="24"/>
          <w:szCs w:val="24"/>
          <w:lang w:val="hy-AM"/>
        </w:rPr>
        <w:t xml:space="preserve"> ԹՈՒՄԱՆՅԱՆԻ ՓՈՂՈՑՆԵՐԻ ԳԱԶԱՖԻԿԱՑՄԱՆ ԾՐԱԳՐԱՅԻՆ ՀԱՅՏԻՆ ՀԱՄԱՁԱՅՆՈՒԹՅՈՒՆ ՏԱԼՈՒ ՄԱՍԻՆ</w:t>
      </w:r>
    </w:p>
    <w:p w14:paraId="44124258" w14:textId="77777777" w:rsidR="000933FA" w:rsidRDefault="000933FA" w:rsidP="000933FA">
      <w:pPr>
        <w:spacing w:after="0" w:line="240" w:lineRule="auto"/>
        <w:rPr>
          <w:rFonts w:ascii="Microsoft JhengHei" w:eastAsia="Microsoft JhengHei" w:hAnsi="Microsoft JhengHei" w:cs="Microsoft JhengHei"/>
          <w:b/>
          <w:bCs/>
          <w:sz w:val="24"/>
          <w:szCs w:val="24"/>
          <w:lang w:val="hy-AM"/>
        </w:rPr>
      </w:pPr>
    </w:p>
    <w:p w14:paraId="716921E0" w14:textId="263EC68A" w:rsidR="00270018" w:rsidRPr="00270018" w:rsidRDefault="00270018" w:rsidP="000933FA">
      <w:pPr>
        <w:spacing w:after="0" w:line="240" w:lineRule="auto"/>
        <w:rPr>
          <w:rFonts w:ascii="GHEA Grapalat" w:eastAsia="Microsoft JhengHei" w:hAnsi="GHEA Grapalat" w:cs="Microsoft JhengHei"/>
          <w:b/>
          <w:bCs/>
          <w:sz w:val="24"/>
          <w:szCs w:val="24"/>
          <w:lang w:val="hy-AM"/>
        </w:rPr>
      </w:pPr>
      <w:r w:rsidRPr="00270018">
        <w:rPr>
          <w:rFonts w:ascii="GHEA Grapalat" w:eastAsia="Microsoft JhengHei" w:hAnsi="GHEA Grapalat" w:cs="Sylfaen"/>
          <w:b/>
          <w:bCs/>
          <w:sz w:val="24"/>
          <w:szCs w:val="24"/>
          <w:lang w:val="hy-AM"/>
        </w:rPr>
        <w:t>ՆՎԻՐԱՏՎՈՒԹՅԱՄԲ</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ՍՏԱՑՎԱԾ</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ԵՎ</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ՍԵՓԱԿԱՆՈՒԹՅԱՆ</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ԻՐԱՎՈՒՆՔՈՎ</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ՁԵՌՔ</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ԲԵՐՎԱԾ</w:t>
      </w:r>
      <w:r w:rsidRPr="00270018">
        <w:rPr>
          <w:rFonts w:ascii="GHEA Grapalat" w:eastAsia="Microsoft JhengHei" w:hAnsi="GHEA Grapalat" w:cs="Microsoft JhengHei"/>
          <w:b/>
          <w:bCs/>
          <w:sz w:val="24"/>
          <w:szCs w:val="24"/>
          <w:lang w:val="hy-AM"/>
        </w:rPr>
        <w:t xml:space="preserve"> 35 (</w:t>
      </w:r>
      <w:r w:rsidRPr="00270018">
        <w:rPr>
          <w:rFonts w:ascii="GHEA Grapalat" w:eastAsia="Microsoft JhengHei" w:hAnsi="GHEA Grapalat" w:cs="Sylfaen"/>
          <w:b/>
          <w:bCs/>
          <w:sz w:val="24"/>
          <w:szCs w:val="24"/>
          <w:lang w:val="hy-AM"/>
        </w:rPr>
        <w:t>ԵՐԵՍՈՒՆՀԻՆԳ</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ԱՆՈՒՆ</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ԳՈՒՅՔԸ</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ՀԱՍՏԱՏԵԼՈՒ</w:t>
      </w:r>
      <w:r w:rsidRPr="00270018">
        <w:rPr>
          <w:rFonts w:ascii="GHEA Grapalat" w:eastAsia="Microsoft JhengHei" w:hAnsi="GHEA Grapalat" w:cs="Microsoft JhengHei"/>
          <w:b/>
          <w:bCs/>
          <w:sz w:val="24"/>
          <w:szCs w:val="24"/>
          <w:lang w:val="hy-AM"/>
        </w:rPr>
        <w:t xml:space="preserve"> </w:t>
      </w:r>
      <w:r w:rsidRPr="00270018">
        <w:rPr>
          <w:rFonts w:ascii="GHEA Grapalat" w:eastAsia="Microsoft JhengHei" w:hAnsi="GHEA Grapalat" w:cs="Sylfaen"/>
          <w:b/>
          <w:bCs/>
          <w:sz w:val="24"/>
          <w:szCs w:val="24"/>
          <w:lang w:val="hy-AM"/>
        </w:rPr>
        <w:t>ՄԱՍԻՆ</w:t>
      </w:r>
    </w:p>
    <w:p w14:paraId="638E8F6C" w14:textId="77777777" w:rsidR="000933FA" w:rsidRDefault="000933FA" w:rsidP="00D81116">
      <w:pPr>
        <w:rPr>
          <w:rFonts w:ascii="GHEA Grapalat" w:hAnsi="GHEA Grapalat"/>
          <w:sz w:val="24"/>
          <w:szCs w:val="24"/>
          <w:lang w:val="hy-AM"/>
        </w:rPr>
      </w:pPr>
    </w:p>
    <w:p w14:paraId="21499DB9" w14:textId="68477935"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ԱՆՇԱՐԺ ԳՈՒՅՔԻ ՀԱՐԿԻ ԵՎ ՓՈԽԱԴՐԱՄԻՋՈՑՆԵՐԻ ԳՈՒՅՔԱՀԱՐԿԻ ԱՐՏՈՆՈՒԹՅՈՒՆՆԵՐ ՍԱՀՄԱՆԵԼՈՒ ՄԱՍԻՆ</w:t>
      </w:r>
    </w:p>
    <w:p w14:paraId="28425163" w14:textId="76DB06E5"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ԱՐՄԱՎԻՐԻ ՄԱՐԶԻ ՄԵԾԱՄՈՐ ՀԱՄԱՅՆՔԻ ԱՎԱԳԱՆՈՒ 2022 ԹՎԱԿԱՆԻ ՄԱՅԻՍԻ 13-Ի ԹԻՎ 116 ՈՐՈՇՄԱՆ ՄԵՋ ՓՈՓՈԽՈՒԹՅՈՒՆՆԵՐ ԿԱՏԱՐԵԼՈՒ ՄԱՍԻՆ</w:t>
      </w:r>
    </w:p>
    <w:p w14:paraId="2A726C4C" w14:textId="34A29E44"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ՄԵԾԱՄՈՐ ՀԱՄԱՅՆՔԻ ՍԵՓԱԿԱՆՈՒԹՅՈՒՆ ՀԱՆԴԻՍԱՑՈՂ ՀՈՂԱՄԱՍԵՐԸ ՎԱՐՁԱԿԱԼՈՒԹՅԱՄԲ ՏՐԱՄԱԴՐԵԼՈՒ ՄԱՍԻՆ</w:t>
      </w:r>
    </w:p>
    <w:p w14:paraId="1594CB31" w14:textId="710C8B03"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ՄԵԾԱՄՈՐ ՀԱՄԱՅՆՔԻ ՍԵՓԱԿԱՆՈՒԹՅՈՒՆԸ ՀԱՆԴԻՍԱՑՈՂ ՀՈՂԱՄԱՍԵՐՆ ԱՃՈՒՐԴԱՅԻՆ ԿԱՐԳՈՎ ՕՏԱՐԵԼՈՒ ՄԱՍԻՆ</w:t>
      </w:r>
    </w:p>
    <w:p w14:paraId="6D7DCA99" w14:textId="77777777" w:rsidR="001F74B6" w:rsidRDefault="001F74B6" w:rsidP="00D81116">
      <w:pPr>
        <w:rPr>
          <w:rFonts w:ascii="GHEA Grapalat" w:hAnsi="GHEA Grapalat"/>
          <w:b/>
          <w:bCs/>
          <w:sz w:val="24"/>
          <w:szCs w:val="24"/>
          <w:lang w:val="hy-AM"/>
        </w:rPr>
      </w:pPr>
    </w:p>
    <w:p w14:paraId="552C87B8" w14:textId="77777777" w:rsidR="001F74B6" w:rsidRDefault="001F74B6" w:rsidP="00D81116">
      <w:pPr>
        <w:rPr>
          <w:rFonts w:ascii="GHEA Grapalat" w:hAnsi="GHEA Grapalat"/>
          <w:b/>
          <w:bCs/>
          <w:sz w:val="24"/>
          <w:szCs w:val="24"/>
          <w:lang w:val="hy-AM"/>
        </w:rPr>
      </w:pPr>
    </w:p>
    <w:p w14:paraId="71B0240B" w14:textId="77777777" w:rsidR="001F74B6" w:rsidRDefault="001F74B6" w:rsidP="00D81116">
      <w:pPr>
        <w:rPr>
          <w:rFonts w:ascii="GHEA Grapalat" w:hAnsi="GHEA Grapalat"/>
          <w:b/>
          <w:bCs/>
          <w:sz w:val="24"/>
          <w:szCs w:val="24"/>
          <w:lang w:val="hy-AM"/>
        </w:rPr>
      </w:pPr>
    </w:p>
    <w:p w14:paraId="46D99D9D" w14:textId="77777777" w:rsidR="001F74B6" w:rsidRDefault="001F74B6" w:rsidP="00D81116">
      <w:pPr>
        <w:rPr>
          <w:rFonts w:ascii="GHEA Grapalat" w:hAnsi="GHEA Grapalat"/>
          <w:b/>
          <w:bCs/>
          <w:sz w:val="24"/>
          <w:szCs w:val="24"/>
          <w:lang w:val="hy-AM"/>
        </w:rPr>
      </w:pPr>
    </w:p>
    <w:p w14:paraId="4CEB8B35" w14:textId="77777777" w:rsidR="001F74B6" w:rsidRDefault="001F74B6" w:rsidP="00D81116">
      <w:pPr>
        <w:rPr>
          <w:rFonts w:ascii="GHEA Grapalat" w:hAnsi="GHEA Grapalat"/>
          <w:b/>
          <w:bCs/>
          <w:sz w:val="24"/>
          <w:szCs w:val="24"/>
          <w:lang w:val="hy-AM"/>
        </w:rPr>
      </w:pPr>
    </w:p>
    <w:p w14:paraId="130ED893" w14:textId="25807A96"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ՄԵԾԱՄՈՐ ՀԱՄԱՅՆՔԻ ՍԵՓԱԿԱՆՈՒԹՅՈՒՆԸ ՀԱՆԴԻՍԱՑՈՂ ԳՈՒՅՔԸ «ՄԵԾԱՄՈՐԻ ԲԱՐԵԿԱՐԳՈՒՄ» ՀՈԱԿ-ԻՆ ԱՆՀԱՏՈՒՅՑ ԵՎ ԱՆԺԱՄԿԵՏ ԱՄՐԱՑՆԵԼՈՒ ԵՎ ՀԱՇՎԵԿՇՌՈՒՄ ՀԱՇՎԱՌԵԼՈՒ ՄԱՍԻՆ</w:t>
      </w:r>
    </w:p>
    <w:p w14:paraId="4C3FF287" w14:textId="06042D65"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ԴԱՏԱԽԱԶՈՒԹՅԱՆ ԱՐՄԱՎԻՐԻ ՄԱՐԶԻ ԴԱՏԱԽԱԶՈՒԹՅԱՆ ՀԱՅՑ ՀԱՐՈՒՑԵԼՈՒ ՎԵՐԱԲԵՐՅԱԼ ԱՌԱՋԱՐԿՈՒԹՅԱՆԸ ՀԱՄԱՁԱՅՆՈՒԹՅՈՒՆ ՏԱԼՈՒ ՄԱՍԻՆ</w:t>
      </w:r>
    </w:p>
    <w:p w14:paraId="6141EED7" w14:textId="5401B5C1"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ԱՐՄԱՎԻՐԻ ՄԱՐԶԻ ՄԵԾԱՄՈՐ ՀԱՄԱՅՆՔԻ ԱՎԱԳԱՆՈՒ 2023 ԹՎԱԿԱՆԻ ՆՈՅԵՄԲԵՐԻ 17-Ի N 196-Ա ՈՐՈՇՄԱՆ ՄԵՋ ՓՈՓՈԽՈՒԹՅՈՒՆ ԿԱՏԱՐԵԼՈՒ ՄԱՍԻՆ</w:t>
      </w:r>
    </w:p>
    <w:p w14:paraId="4C4C1264" w14:textId="459C17E6"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0,75 ՀԱ ՀՈՂԱՄԱՍԻ ՆՊԱՏԱԿԱՅԻՆ ԵՎ ԳՈՐԾԱՌՆԱԿԱՆ ՆՇԱՆԱԿՈՒԹՅՈՒՆՆԵՐԸ ՓՈԽԵԼՈՒ ՄԱՍԻՆ</w:t>
      </w:r>
    </w:p>
    <w:p w14:paraId="45C9A4EE" w14:textId="37E28EAA"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0,20ՀԱ ՀՈՂԱՄԱՍԻ ՆՊԱՏԱԿԱՅԻՆ ԵՎ ԳՈՐԾԱՌՆԱԿԱՆ ՆՇԱՆԱԿՈՒԹՅՈՒՆՆԵՐԸ ՓՈԽԵԼՈՒ ՄԱՍԻՆ</w:t>
      </w:r>
    </w:p>
    <w:p w14:paraId="75876AF9" w14:textId="0653895E"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19,65754 ՀԱ ՀՈՂԱՄԱՍԻ ՆՊԱՏԱԿԱՅԻՆ ԵՎ ԳՈՐԾԱՌՆԱԿԱՆ ՆՇԱՆԱԿՈՒԹՅՈՒՆՆԵՐԸ ՓՈԽԵԼՈՒ ՄԱՍԻՆ</w:t>
      </w:r>
    </w:p>
    <w:p w14:paraId="688088CC" w14:textId="678942AA"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0,2 ՀԱ ՀՈՂԱՄԱՍԻ ՆՊԱՏԱԿԱՅԻՆ ԵՎ ԳՈՐԾԱՌՆԱԿԱՆ ՆՇԱՆԱԿՈՒԹՅՈՒՆՆԵՐԸ ՓՈԽԵԼՈՒ ՄԱՍԻՆ</w:t>
      </w:r>
    </w:p>
    <w:p w14:paraId="48AADF36" w14:textId="19C93FF7"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ԱՐՄԱՎԻՐԻ ՄԱՐԶԻ ՄԵԾԱՄՈՐ ՀԱՄԱՅՆՔԻ ԱՎԱԳԱՆՈՒ 2023 ԹՎԱԿԱՆԻ ԴԵԿՏԵՄԲԵՐԻ 15-Ի ԹԻՎ 206-Ն ՈՐՈՇՄԱՆ ՄԵՋ ՓՈՓՈԽՈՒԹՅՈՒՆՆԵՐ ԿԱՏԱՐԵԼՈՒ ՄԱՍԻՆ</w:t>
      </w:r>
    </w:p>
    <w:p w14:paraId="739A6292" w14:textId="37E0CBCB"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ՀԱՅԱՍՏԱՆԻ ՀԱՆՐԱՊԵՏՈՒԹՅԱՆ ԱՐՄԱՎԻՐԻ ՄԱՐԶԻ ՏԱՆՁՈՒՏ ՀԱՄԱՅՆՔԻ ԱՎԱԳԱՆՈՒ 2017 ԹՎԱԿԱՆԻ ՀՈԿՏԵՄԲԵՐԻ 27-Ի ԹԻՎ 38-Ն ՈՐՈՇՄԱՆ ՄԵՋ ՓՈՓՈԽՈՒԹՅՈՒՆ ԿԱՏԱՐԵԼՈՒ ՄԱՍԻՆ</w:t>
      </w:r>
    </w:p>
    <w:p w14:paraId="0651CB62" w14:textId="084EF23D" w:rsidR="00270018" w:rsidRDefault="00270018" w:rsidP="00D81116">
      <w:pPr>
        <w:rPr>
          <w:rFonts w:ascii="GHEA Grapalat" w:hAnsi="GHEA Grapalat"/>
          <w:b/>
          <w:bCs/>
          <w:sz w:val="24"/>
          <w:szCs w:val="24"/>
          <w:lang w:val="hy-AM"/>
        </w:rPr>
      </w:pPr>
      <w:r w:rsidRPr="00270018">
        <w:rPr>
          <w:rFonts w:ascii="GHEA Grapalat" w:hAnsi="GHEA Grapalat"/>
          <w:b/>
          <w:bCs/>
          <w:sz w:val="24"/>
          <w:szCs w:val="24"/>
          <w:lang w:val="hy-AM"/>
        </w:rPr>
        <w:t>ՄԵԾԱՄՈՐ ՀԱՄԱՅՆՔՈՒՄ ԳՈՐԾՈՂ «ՀՈՒՅՍԻ ՄԵԾԱՄՈՐ» ՀԱՇՄԱՆԴԱՄՆԵՐԻ ՀԻՄՆԱՀԱՐՑԵՐՈՎ ԶԲԱՂՎՈՂ ՀԱՍԱՐԱԿԱԿԱՆ ԿԱԶՄԱԿԵՐՊՈՒԹՅԱՆ ՀԵՏ «ՄԵԾԱՄՈՐ ՀԱՄԱՅՆՔԻ ԵՐԻՏԱՍԱՐԴԱԿԱՆ ՔԱՂԱՔԱԿԱՆՈՒԹՅԱՆ ՌԱԶՄԱՎԱՐՈՒԹՅՈՒՆ» ԾՐԱԳՐԻ ՇՐՋԱՆԱԿՆԵՐՈՒՄ ՀԱՄԱԳՈՐԾԱԿՑԵԼՈՒ ՀԱՄԱՐ ՄԵԾԱՄՈՐ ՀԱՄԱՅՆՔԻ ՂԵԿԱՎԱՐԻՆ ՀԱՄԱՁԱՅՆՈՒԹՅՈՒՆ ՏԱԼՈՒ ՄԱՍԻՆ</w:t>
      </w:r>
    </w:p>
    <w:p w14:paraId="7263E254" w14:textId="590C0FBE" w:rsidR="00270018" w:rsidRPr="00270018" w:rsidRDefault="00270018" w:rsidP="00D81116">
      <w:pPr>
        <w:rPr>
          <w:rFonts w:ascii="GHEA Grapalat" w:hAnsi="GHEA Grapalat"/>
          <w:sz w:val="24"/>
          <w:szCs w:val="24"/>
          <w:lang w:val="hy-AM"/>
        </w:rPr>
      </w:pPr>
      <w:r w:rsidRPr="00270018">
        <w:rPr>
          <w:rFonts w:ascii="GHEA Grapalat" w:hAnsi="GHEA Grapalat"/>
          <w:b/>
          <w:bCs/>
          <w:sz w:val="24"/>
          <w:szCs w:val="24"/>
          <w:lang w:val="hy-AM"/>
        </w:rPr>
        <w:t>ՀԱՅԱՍՏԱՆԻ ՀԱՆՐԱՊԵՏՈՒԹՅԱՆ ԱՐՄԱՎԻՐԻ ՄԱՐԶԻ ԶԱՐԹՈՆՔ ՀԱՄԱՅՆՔԻ ԱՎԱԳԱՆՈՒ 2010 ԹՎԱԿԱՆԻ ՀՈՒԼԻՍԻ 26-Ի ԹԻՎ 3 ՈՐՈՇՄԱՆ ՄԵՋ ՓՈՓՈԽՈՒԹՅՈՒՆ ԿԱՏԱՐԵԼՈՒ ՄԱՍԻՆ</w:t>
      </w:r>
    </w:p>
    <w:p w14:paraId="29AAB145" w14:textId="7BD325C2" w:rsidR="000A70F3" w:rsidRPr="0053332D" w:rsidRDefault="0053332D" w:rsidP="00D81116">
      <w:pPr>
        <w:rPr>
          <w:rFonts w:ascii="GHEA Grapalat" w:hAnsi="GHEA Grapalat"/>
          <w:sz w:val="24"/>
          <w:szCs w:val="24"/>
          <w:lang w:val="hy-AM"/>
        </w:rPr>
      </w:pPr>
      <w:r w:rsidRPr="0053332D">
        <w:rPr>
          <w:rFonts w:ascii="GHEA Grapalat" w:hAnsi="GHEA Grapalat"/>
          <w:b/>
          <w:bCs/>
          <w:sz w:val="24"/>
          <w:szCs w:val="24"/>
          <w:lang w:val="hy-AM"/>
        </w:rPr>
        <w:t>ՄԵԾԱՄՈՐ ՀԱՄԱՅՆՔԻ ԱՎԱԳԱՆՈՒ ՀԵՐԹԱԿԱՆ ՆԻՍՏԻ ԳՈՒՄԱՐՄԱՆ ՕՐԸ ՍԱՀՄԱՆԵԼՈՒ ՄԱՍԻՆ</w:t>
      </w:r>
    </w:p>
    <w:p w14:paraId="7F1EAA58" w14:textId="77777777" w:rsidR="00F5265D" w:rsidRDefault="00F5265D" w:rsidP="00D81116">
      <w:pPr>
        <w:rPr>
          <w:rFonts w:ascii="GHEA Grapalat" w:hAnsi="GHEA Grapalat"/>
          <w:sz w:val="24"/>
          <w:szCs w:val="24"/>
          <w:lang w:val="hy-AM"/>
        </w:rPr>
      </w:pPr>
    </w:p>
    <w:p w14:paraId="65CD9F6D" w14:textId="187C3DDE" w:rsidR="00C70371" w:rsidRPr="00286BEF" w:rsidRDefault="00C70371" w:rsidP="00F5265D">
      <w:pPr>
        <w:jc w:val="center"/>
        <w:rPr>
          <w:rStyle w:val="Strong"/>
          <w:b w:val="0"/>
          <w:bCs w:val="0"/>
          <w:lang w:val="hy-AM"/>
        </w:rPr>
      </w:pPr>
      <w:r>
        <w:rPr>
          <w:rFonts w:ascii="GHEA Grapalat" w:hAnsi="GHEA Grapalat"/>
          <w:sz w:val="24"/>
          <w:szCs w:val="24"/>
          <w:lang w:val="hy-AM"/>
        </w:rPr>
        <w:t>Աշխատակազմի քարտուղար</w:t>
      </w:r>
      <w:r w:rsidR="00C85969">
        <w:rPr>
          <w:rFonts w:ascii="GHEA Grapalat" w:hAnsi="GHEA Grapalat"/>
          <w:sz w:val="24"/>
          <w:szCs w:val="24"/>
          <w:lang w:val="hy-AM"/>
        </w:rPr>
        <w:t xml:space="preserve">                                                       Մ</w:t>
      </w:r>
      <w:r w:rsidR="00C85969" w:rsidRPr="009C0F40">
        <w:rPr>
          <w:rFonts w:ascii="GHEA Grapalat" w:hAnsi="GHEA Grapalat"/>
          <w:sz w:val="24"/>
          <w:szCs w:val="24"/>
          <w:lang w:val="hy-AM"/>
        </w:rPr>
        <w:t xml:space="preserve">. </w:t>
      </w:r>
      <w:r w:rsidR="00C85969">
        <w:rPr>
          <w:rFonts w:ascii="GHEA Grapalat" w:hAnsi="GHEA Grapalat"/>
          <w:sz w:val="24"/>
          <w:szCs w:val="24"/>
          <w:lang w:val="hy-AM"/>
        </w:rPr>
        <w:t>Հովհաննիսյան</w:t>
      </w:r>
      <w:r>
        <w:rPr>
          <w:rFonts w:ascii="GHEA Grapalat" w:hAnsi="GHEA Grapalat"/>
          <w:sz w:val="24"/>
          <w:szCs w:val="24"/>
          <w:lang w:val="hy-AM"/>
        </w:rPr>
        <w:br/>
      </w:r>
    </w:p>
    <w:sectPr w:rsidR="00C70371" w:rsidRPr="00286BEF" w:rsidSect="008A1EC4">
      <w:pgSz w:w="12240" w:h="15840"/>
      <w:pgMar w:top="0" w:right="72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D969" w14:textId="77777777" w:rsidR="00281F8B" w:rsidRDefault="00281F8B" w:rsidP="00423983">
      <w:pPr>
        <w:spacing w:after="0" w:line="240" w:lineRule="auto"/>
      </w:pPr>
      <w:r>
        <w:separator/>
      </w:r>
    </w:p>
  </w:endnote>
  <w:endnote w:type="continuationSeparator" w:id="0">
    <w:p w14:paraId="64349D1D" w14:textId="77777777" w:rsidR="00281F8B" w:rsidRDefault="00281F8B" w:rsidP="0042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A65D" w14:textId="77777777" w:rsidR="00281F8B" w:rsidRDefault="00281F8B" w:rsidP="00423983">
      <w:pPr>
        <w:spacing w:after="0" w:line="240" w:lineRule="auto"/>
      </w:pPr>
      <w:r>
        <w:separator/>
      </w:r>
    </w:p>
  </w:footnote>
  <w:footnote w:type="continuationSeparator" w:id="0">
    <w:p w14:paraId="790B4C19" w14:textId="77777777" w:rsidR="00281F8B" w:rsidRDefault="00281F8B" w:rsidP="00423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177"/>
    <w:rsid w:val="00015451"/>
    <w:rsid w:val="000166F2"/>
    <w:rsid w:val="00027EBD"/>
    <w:rsid w:val="00053715"/>
    <w:rsid w:val="000933FA"/>
    <w:rsid w:val="000A70F3"/>
    <w:rsid w:val="000B10F3"/>
    <w:rsid w:val="000B311E"/>
    <w:rsid w:val="000C316B"/>
    <w:rsid w:val="000E502B"/>
    <w:rsid w:val="000F5213"/>
    <w:rsid w:val="00143281"/>
    <w:rsid w:val="001677FC"/>
    <w:rsid w:val="0018688B"/>
    <w:rsid w:val="001D062C"/>
    <w:rsid w:val="001F74B6"/>
    <w:rsid w:val="002313E8"/>
    <w:rsid w:val="00245C92"/>
    <w:rsid w:val="00257F4C"/>
    <w:rsid w:val="00270018"/>
    <w:rsid w:val="00281F8B"/>
    <w:rsid w:val="00286BEF"/>
    <w:rsid w:val="002A1E1A"/>
    <w:rsid w:val="002B3066"/>
    <w:rsid w:val="00366340"/>
    <w:rsid w:val="003A0C31"/>
    <w:rsid w:val="003B40FF"/>
    <w:rsid w:val="003C0AF5"/>
    <w:rsid w:val="003F5915"/>
    <w:rsid w:val="00404683"/>
    <w:rsid w:val="004052E4"/>
    <w:rsid w:val="00423983"/>
    <w:rsid w:val="00462085"/>
    <w:rsid w:val="004702FF"/>
    <w:rsid w:val="00487172"/>
    <w:rsid w:val="00506324"/>
    <w:rsid w:val="0053332D"/>
    <w:rsid w:val="00574C91"/>
    <w:rsid w:val="00581EE7"/>
    <w:rsid w:val="005937D0"/>
    <w:rsid w:val="005C53DD"/>
    <w:rsid w:val="006560FA"/>
    <w:rsid w:val="006579A2"/>
    <w:rsid w:val="006A2A4A"/>
    <w:rsid w:val="006B229C"/>
    <w:rsid w:val="006B6EB4"/>
    <w:rsid w:val="00742F7A"/>
    <w:rsid w:val="007502DC"/>
    <w:rsid w:val="00752BEA"/>
    <w:rsid w:val="007545A2"/>
    <w:rsid w:val="00765BA3"/>
    <w:rsid w:val="0077081E"/>
    <w:rsid w:val="007C6683"/>
    <w:rsid w:val="00811392"/>
    <w:rsid w:val="008432BE"/>
    <w:rsid w:val="008537DD"/>
    <w:rsid w:val="00856EFF"/>
    <w:rsid w:val="00882567"/>
    <w:rsid w:val="008A1EC4"/>
    <w:rsid w:val="008B530E"/>
    <w:rsid w:val="008C3D3E"/>
    <w:rsid w:val="008D46F5"/>
    <w:rsid w:val="009405AC"/>
    <w:rsid w:val="00960627"/>
    <w:rsid w:val="009A4CDC"/>
    <w:rsid w:val="009C0F40"/>
    <w:rsid w:val="009C220F"/>
    <w:rsid w:val="009C697A"/>
    <w:rsid w:val="00A44D5A"/>
    <w:rsid w:val="00A7143D"/>
    <w:rsid w:val="00B10DDC"/>
    <w:rsid w:val="00B728E0"/>
    <w:rsid w:val="00B82175"/>
    <w:rsid w:val="00B8633F"/>
    <w:rsid w:val="00B86940"/>
    <w:rsid w:val="00B87C23"/>
    <w:rsid w:val="00B93DE2"/>
    <w:rsid w:val="00BB4A32"/>
    <w:rsid w:val="00BC70E7"/>
    <w:rsid w:val="00BD570A"/>
    <w:rsid w:val="00C42C6B"/>
    <w:rsid w:val="00C70371"/>
    <w:rsid w:val="00C73963"/>
    <w:rsid w:val="00C85969"/>
    <w:rsid w:val="00CF18F8"/>
    <w:rsid w:val="00D37646"/>
    <w:rsid w:val="00D4682D"/>
    <w:rsid w:val="00D81116"/>
    <w:rsid w:val="00D92177"/>
    <w:rsid w:val="00D96379"/>
    <w:rsid w:val="00DC140E"/>
    <w:rsid w:val="00E02306"/>
    <w:rsid w:val="00E6646C"/>
    <w:rsid w:val="00E93ADC"/>
    <w:rsid w:val="00EC4C29"/>
    <w:rsid w:val="00F339C8"/>
    <w:rsid w:val="00F5265D"/>
    <w:rsid w:val="00F60729"/>
    <w:rsid w:val="00F84D7C"/>
    <w:rsid w:val="00FB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2FF1"/>
  <w15:docId w15:val="{10A2FE3C-0354-4556-A759-3DE17863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83"/>
  </w:style>
  <w:style w:type="paragraph" w:styleId="Footer">
    <w:name w:val="footer"/>
    <w:basedOn w:val="Normal"/>
    <w:link w:val="FooterChar"/>
    <w:uiPriority w:val="99"/>
    <w:unhideWhenUsed/>
    <w:rsid w:val="0042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83"/>
  </w:style>
  <w:style w:type="paragraph" w:styleId="NormalWeb">
    <w:name w:val="Normal (Web)"/>
    <w:basedOn w:val="Normal"/>
    <w:uiPriority w:val="99"/>
    <w:unhideWhenUsed/>
    <w:rsid w:val="00752BEA"/>
    <w:pPr>
      <w:spacing w:before="100" w:beforeAutospacing="1" w:after="100" w:afterAutospacing="1" w:line="240" w:lineRule="auto"/>
    </w:pPr>
    <w:rPr>
      <w:rFonts w:ascii="GHEA Grapalat" w:eastAsiaTheme="minorEastAsia" w:hAnsi="GHEA Grapalat" w:cs="Times New Roman"/>
      <w:sz w:val="24"/>
      <w:szCs w:val="24"/>
      <w14:ligatures w14:val="standardContextual"/>
    </w:rPr>
  </w:style>
  <w:style w:type="character" w:styleId="Strong">
    <w:name w:val="Strong"/>
    <w:basedOn w:val="DefaultParagraphFont"/>
    <w:uiPriority w:val="22"/>
    <w:qFormat/>
    <w:rsid w:val="00752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Metsamor Armavir</dc:creator>
  <cp:keywords/>
  <dc:description/>
  <cp:lastModifiedBy>Metsamor Armavir</cp:lastModifiedBy>
  <cp:revision>16</cp:revision>
  <cp:lastPrinted>2024-08-21T11:06:00Z</cp:lastPrinted>
  <dcterms:created xsi:type="dcterms:W3CDTF">2022-04-15T05:34:00Z</dcterms:created>
  <dcterms:modified xsi:type="dcterms:W3CDTF">2024-09-11T11:48:00Z</dcterms:modified>
</cp:coreProperties>
</file>