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2025.04.18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ՀՀԱՄՄՀ-ԷԱՃԱՊՁԲ-25/39</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Մեծամորի «Շառլ Ազնավուրի անվան արվեստի դպրոց» ՀՈԱԿ-ի համար անհրաժեշտ գույքի ձեռքբերման նպատակով ՀՀԱՄՄՀ-ԷԱՃԱՊՁԲ-25/39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09:30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09:30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Վահե Վարդանյան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v.vardanyan@promotion.am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ՀՀԱՄՄՀ-ԷԱՃԱՊՁԲ-25/39</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2025.04.18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Մեծամորի «Շառլ Ազնավուրի անվան արվեստի դպրոց» ՀՈԱԿ-ի համար անհրաժեշտ գույքի ձեռքբերման նպատակով ՀՀԱՄՄՀ-ԷԱՃԱՊՁԲ-25/39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Մեծամորի «Շառլ Ազնավուրի անվան արվեստի դպրոց» ՀՈԱԿ-ի համար անհրաժեշտ գույքի ձեռքբերման նպատակով ՀՀԱՄՄՀ-ԷԱՃԱՊՁԲ-25/39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ՀՀԱՄՄՀ-ԷԱՃԱՊՁԲ-25/39</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v.vardanyan@promotion.am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Մեծամորի «Շառլ Ազնավուրի անվան արվեստի դպրոց» ՀՈԱԿ-ի համար անհրաժեշտ գույքի ձեռքբերման նպատակով ՀՀԱՄՄՀ-ԷԱՃԱՊՁԲ-25/39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2600720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952000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182120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2808400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442800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155520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576000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323520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1689600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449500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Պատուհանագոգ պլաստմասե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09:30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390.51</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4.8075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449.98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2025.05.05. 09:30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ՀՀԱՄՄՀ-ԷԱՃԱՊՁԲ-25/39</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ՀՀԱՄՄՀ-ԷԱՃԱՊՁԲ-25/39</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ՀՀԱՄՄՀ-ԷԱՃԱՊՁԲ-25/39</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ՀՀԱՄՄՀ-ԷԱՃԱՊՁԲ-25/39</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ՀՀԱՄՄՀ-ԷԱՃԱՊՁԲ-25/39</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«ՀՀԱՄՄՀ-ԷԱՃԱՊՁԲ-25/39»*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ՀՀԱՄՄՀ-ԷԱՃԱՊՁԲ-25/39*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«ՀՀԱՄՄՀ-ԷԱՃԱՊՁԲ-25/39»*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ՀՀԱՄՄՀ-ԷԱՃԱՊՁԲ-25/39*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 ՀՈԱԿ-ի  համար նախատեսված պատուհաններ՝
Անշարժ հատված
Անշարժ հատված	Բացվող հատված
Մետաղապլաստե պատուհաններ  սպիտակ, ընդհանուրը  38 հատ։ 1 պատուհանը 2,36 մ2, ընդհանուրը 89,68մ2,  ± 10  տոկոսի շեղմամբ, որի բացվող մասը կազմում է 32,75մ2։։ Պրոֆիլի հաստությունը 6,2մմ, 4,4մմ ապակե փաթեթով, 4 խցիկանի,  3 ծխնիով։ Ծխնիների ամրացման տեղերում ներսից պետք է տեղադրվեն լրացուցիչ մետաղական այնպիսի դետալներ, որպեսզի ծխնիների ամրացումը լինի կատարյալ։ Պատուհանները պետք Է տեղադրվեն ուղիղ /հարթաչափով/ և ամրացվեն պատերին համապատասխան անկեռներով։ Տեղադրումը և չափագրումը մատակարարի կողմից։
Պատուհանների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պատուհաններ
Անշարժ հատված
Բացվող հատված
Մետաղապլաստե պատուհաններ ոսկե կղնի, ընդհանուրը 8 հատ։ 1 պատուհանը 3,40 մ2,ընդհանուրը 27,2 մ2,   ±  10 տոկոսի շեղմամբ, որի բացվող մասը կազմում է 5,2մ2։։ Պրոֆիլի հաստությունը 6,2մմ, 4,4մմ ապակե փաթեթով, 4 խցիկանի,  3 ծխնիով։ Ծխնիների ամրացման տեղերում ներսից պետք է տեղադրվեն լրացուցիչ մետաղական այնպիսի դետալներ, որպեսզի ծխնիների ամրացումը լինի կատարյալ։Պատուհանները պետք տեղադրվեն ուղիղ /հարթաչափով/ և ամրացվեն պատերին համապատասխան անկեռներով։ Տեղադրումը և չափագրումը մատակարարի կողմից։
Պատուհանների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44221100/503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պատուհաններ
Անշարժ հատված	Բացվող հատված	Անշարժ հատված
Մետաղապլաստե պատուհաններ  սպիտակ, ընդհանուրը  2 հատ։ 1 պատուհանը 3,14 մ2, ընդհանուրը 6,28 մ2,  ±  10 տոկոսի շեղմամբ, որի բացվող մասը կազմում է 2,1մ2։։ Պրոֆիլի հաստությունը 6,2մմ, 4,4մմ ապակե փաթեթով, 4 խցիկանի,  3 ծխնիով։ Ծխնիների ամրացման տեղերում ներսից պետք է տեղադրվեն լրացուցիչ մետաղական այնպիսի դետալներ, որպեսզի ծխնիների ամրացումը լինի կատարյալ։Պատուհանները պետք տեղադրվեն ուղիղ /հարթաչափով/ և ամրացվեն պատերին համապատասխան անկեռներով։ Տեղադրումը և չափագրումը մատակարարի կողմից։
Պատուհանների  երաշխիքը 36 ամիս ժամկետ տևողությամբ:
Ապրանքը պետք է լինի չօգտագործված։Ապրանքի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44221100/504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պատուհաններ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պատուհաններ
Անշարժ հատված
Անշարժ հատված	
Բացվող հատված
Մետաղապլաստե պատուհաններ  ոսկե կղնի, ընդհանուրը  34 հատ։ 1 պատուհանը 2,36 մ2, ընդհանուրը 80,24 մ2,  ±  10 տոկոսի շեղմամբ, որի բացվող մասը կազմում է 28,45մ2։։ Պրոֆիլի հաստությունը 6,2մմ, 4,4մմ ապակե փաթեթով, 4 խցիկանի,  3 ծխնիով։ Ծխնիների ամրացման տեղերում ներսից պետք է տեղադրվեն լրացուցիչ մետաղական այնպիսի դետալներ, որպեսզի ծխնիների ամրացումը լինի կատարյալ։Պատուհանները պետք տեղադրվեն ուղիղ /հարթաչափով/ և ամրացվեն պատերին համապատասխան անկեռներով։ Տեղադրումը և չափագրումը մատակարարի կողմից։
Պատուհանների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Մետաղապլաստե երկփեղկ դռներ, սպիտակ, լամբիր ապակե փաթեթով, 3 հատ,  1դուռը 4,1 մ2, ընդհանուրը  12,3 մ2, ±  10 տոկոսի շեղմամբ։ Դռները պետք է ունենան փական,ոչ պակաս քան 3 բանալի։ Դռները պետք է ունենան 4 ծխնի,։   Ծխնիների ամրացման տեղերում ներսից պետք է տեղադրվեն լրացուցիչ մետաղական դետալներ, որպեսզի ծխնիների ամրացումը լինի կատարյալ։                                                 Պրոֆիլի հաստությունը 6,2մմ, 4,4մմ ապակե փաթեթով, 4 խցիկանի, 4 ծխնիով։                  Դռները  պետք  է տեղադրվեն ուղիղ /հարթաչափով/ և ամրացվեն պատերին համապատասխան անկեռներով։ Տեղադրումը և չափագրումը մատակարարի կողմից։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Մետաղապլաստե  դռներ, սպիտակ, լամբիր  փաթեթով, 3 հատ,  1դուռը 1,44 մ2, ընդհանուրը  4,32 մ2, ±  10 տոկոսի շեղմամբ։ Դռները պետք է ունենան փական,ոչ պակաս քան 3 բանալի։ Դռները պետք է ունենան 4 ծխնի,։   Ծխնիների ամրացման տեղերում ներսից պետք է տեղադրվեն լրացուցիչ մետաղական դետալներ, որպեսզի ծխնիների ամրացումը լինի կատարյալ։                                                 Պրոֆիլի հաստությունը 6,2մմ, 4,4մմ, 4 խցիկանի,  4 ծխնիով։Դռները  պետք  է տեղադրվեն ուղիղ /հարթաչափով/ և ամրացվեն պատերին համապատասխան անկեռներով։ Տեղադրումը և չափագրումը մատակարարի կողմից։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Մետաղապլաստե երկփեղկ դռներ, ոսկե կղնի, լամբիր  փաթեթով, 3 հատ,  1դուռը 4,0 մ2, ընդհանուրը  12 մ2, առանց շեմ,  ± 10 տոկոսի շեղմամբ։ Դռները պետք է ունենան փական,ոչ պակաս քան 3 բանալի։ Դռները պետք է ունենան 4 ծխնի,։   Ծխնիների ամրացման տեղերում ներսից պետք է տեղադրվեն լրացուցիչ մետաղական դետալներ, որպեսզի ծխնիների ամրացումը լինի կատարյալ։                                                 Պրոֆիլի հաստությունը 6,2մմ, 4,4մմ, 4 խցիկանի։                                                    Դռները  պետք  է տեղադրվեն ուղիղ /հարթաչափով/ և ամրացվեն պատերին համապատասխան անկեռներով։ Տեղադրումը և չափագրումը մատակարարի կողմից։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Մետաղապլաստե  դռներ, ոսկե կղնի, լամբիր  ապակե փաթեթով, 2 հատ,  1դուռը 3,37 մ2, ընդհանուրը  6,74 մ2,  ± 10 տոկոսի շեղմամբ։ Դռները պետք է ունենան փական,ոչ պակաս քան 3 բանալի։ Դռները պետք է ունենան 4 ծխնի,։   Ծխնիների ամրացման տեղերում ներսից պետք է տեղադրվեն լրացուցիչ մետաղական դետալներ, որպեսզի ծխնիների ամրացումը լինի կատարյալ։                                                 Պրոֆիլի հաստությունը 6,2մմ, 4,4մմ ապակե փաթեթով, 4 խցիկանի։                                          Դռները  պետք  է տեղադրվեն ուղիղ /հարթաչափով/ և ամրացվեն պատերին համապատասխան անկեռներով։ Տեղադրումը և չափագրումը մատակարարի կողմից։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Բացվող հատված	Բացվող հատված	
Մետաղապլաստե մուտքի դուռ և պատուհան ոսկե կղնի,լամբիր ապակե փաթեթով,35,2 մ2                                                  ± 10 տոկոսի շեղմամբ։
Պրոֆիլի հաստությունը 6,2մմ, 4,4մմ ապակե փաթեթով, 4 խցիկանի,  4 ծխնիով։                  Դռները  պետք  է տեղադրվեն ուղիղ /հարթաչափով/ և ամրացվեն պատերին համապատասխան անկեռներով։ Տեղադրումը և չափագրումը մատակարարի կողմից։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44221140/506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Մետաղապլաստե  դռներ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դռներ
Մետաղապլաստե դուռ պատուհան, նախատեսված պահակակետի  համար,ոսկե կղնի, լամբիր ապակեյա  փաթեթով 6,5 մ2 Դռների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44192300/501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Պատուհանագոգ պլաստմասե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մարզի Մեծամոր համայնքի Մեծամորի «Շառլ Ազնավուրի անվան արվեստի դպրոց»ՀՈԱԿ-ի  համար նախատեսված պատուհանագոգ՝
± 10 տոկոսի շեղմամբ:Լայնությունը՝ 30 սմ, Պատուհանագոգի արժեքը իր մեջ ներառում է նաև տեղադրումը, որն իրականացնելու է վաճառողը։
Պատուհանագոգերի  երաշխիքը 36 ամիս ժամկետ տևողությամբ: 
Ապրանքը պետք է լինի չօգտագործված։ Ապրանքի տեղափոխումը, բեռնաթափումը և տեղադրումը պետք է իրականացնի մատակարարը: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89.68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89.68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6.28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80.24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4.32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6.74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Մեծամոր համայնք ք.Մեծամոր 1թաղամաս 1/22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պայմանագրի/համաձայնագրի հիման վրա` Պատվիրատուի կողմից պատվեր հայտը ստանալուց հետո`30  օրացուցային օրվա ընթացքում (բացառությամբ այն դեպքի, երբ ընտրված մասնակիցը համաձայնում է պայմանագիրը կատարել ավելի կարճ ժամկետում):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